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ED" w:rsidRPr="00551066" w:rsidRDefault="003E65ED" w:rsidP="00C2061C">
      <w:pPr>
        <w:pStyle w:val="Sinespaciado"/>
        <w:pBdr>
          <w:top w:val="dashSmallGap" w:sz="4" w:space="1" w:color="4472C4" w:themeColor="accent5"/>
          <w:bottom w:val="dashSmallGap" w:sz="4" w:space="1" w:color="4472C4" w:themeColor="accent5"/>
        </w:pBdr>
        <w:jc w:val="center"/>
        <w:rPr>
          <w:rFonts w:asciiTheme="minorHAnsi" w:hAnsiTheme="minorHAnsi"/>
          <w:b/>
          <w:sz w:val="24"/>
        </w:rPr>
      </w:pPr>
      <w:r w:rsidRPr="00551066">
        <w:rPr>
          <w:rFonts w:asciiTheme="minorHAnsi" w:hAnsiTheme="minorHAnsi"/>
          <w:b/>
          <w:sz w:val="24"/>
        </w:rPr>
        <w:t xml:space="preserve">CONVENIO DE SUBVENCIÓN ERASMUS+ EDUCACIÓN SUPERIOR </w:t>
      </w:r>
    </w:p>
    <w:p w:rsidR="003E65ED" w:rsidRPr="00551066" w:rsidRDefault="003E65ED">
      <w:pPr>
        <w:pStyle w:val="Sinespaciado"/>
        <w:snapToGrid w:val="0"/>
        <w:jc w:val="center"/>
        <w:rPr>
          <w:rFonts w:asciiTheme="minorHAnsi" w:hAnsiTheme="minorHAnsi"/>
          <w:b/>
          <w:szCs w:val="44"/>
        </w:rPr>
      </w:pPr>
    </w:p>
    <w:p w:rsidR="00513EE0" w:rsidRDefault="00513EE0" w:rsidP="00513EE0">
      <w:pPr>
        <w:jc w:val="center"/>
        <w:rPr>
          <w:rFonts w:ascii="Times New Roman" w:hAnsi="Times New Roman"/>
          <w:b/>
          <w:color w:val="auto"/>
          <w:sz w:val="24"/>
          <w:szCs w:val="24"/>
        </w:rPr>
      </w:pPr>
      <w:r>
        <w:rPr>
          <w:b/>
          <w:sz w:val="24"/>
          <w:szCs w:val="24"/>
        </w:rPr>
        <w:t xml:space="preserve">Modelo de convenio de subvención Erasmus+ para la movilidad de </w:t>
      </w:r>
      <w:r w:rsidRPr="008D0BFD">
        <w:rPr>
          <w:b/>
          <w:color w:val="00B0F0"/>
          <w:sz w:val="24"/>
          <w:szCs w:val="24"/>
        </w:rPr>
        <w:t xml:space="preserve">personal </w:t>
      </w:r>
      <w:r w:rsidR="008D0BFD" w:rsidRPr="008D0BFD">
        <w:rPr>
          <w:b/>
          <w:color w:val="00B0F0"/>
          <w:sz w:val="24"/>
          <w:szCs w:val="24"/>
        </w:rPr>
        <w:t xml:space="preserve">docente </w:t>
      </w:r>
      <w:r w:rsidR="00D52579">
        <w:rPr>
          <w:b/>
          <w:sz w:val="24"/>
          <w:szCs w:val="24"/>
        </w:rPr>
        <w:t>con fines de docencia</w:t>
      </w:r>
    </w:p>
    <w:p w:rsidR="003E65ED" w:rsidRPr="00E97811" w:rsidRDefault="00513EE0" w:rsidP="00513EE0">
      <w:pPr>
        <w:pStyle w:val="Sinespaciado"/>
        <w:snapToGrid w:val="0"/>
        <w:jc w:val="center"/>
        <w:rPr>
          <w:rFonts w:asciiTheme="minorHAnsi" w:hAnsiTheme="minorHAnsi"/>
          <w:b/>
          <w:color w:val="00B0F0"/>
          <w:lang w:val="en-GB"/>
        </w:rPr>
      </w:pPr>
      <w:r w:rsidRPr="00E97811">
        <w:rPr>
          <w:rFonts w:asciiTheme="minorHAnsi" w:hAnsiTheme="minorHAnsi"/>
          <w:b/>
          <w:color w:val="00B0F0"/>
        </w:rPr>
        <w:t xml:space="preserve"> </w:t>
      </w:r>
      <w:r w:rsidR="003E65ED" w:rsidRPr="00E97811">
        <w:rPr>
          <w:rFonts w:asciiTheme="minorHAnsi" w:hAnsiTheme="minorHAnsi"/>
          <w:b/>
          <w:color w:val="00B0F0"/>
          <w:lang w:val="en-GB"/>
        </w:rPr>
        <w:t>“</w:t>
      </w:r>
      <w:r w:rsidR="006002D0">
        <w:rPr>
          <w:rFonts w:asciiTheme="minorHAnsi" w:hAnsiTheme="minorHAnsi"/>
          <w:b/>
          <w:color w:val="00B0F0"/>
          <w:lang w:val="en-GB"/>
        </w:rPr>
        <w:t>STT” Staff Mobility for Teaching</w:t>
      </w:r>
    </w:p>
    <w:p w:rsidR="003E65ED" w:rsidRPr="006853A6" w:rsidRDefault="003E65ED">
      <w:pPr>
        <w:pStyle w:val="Sinespaciado"/>
        <w:snapToGrid w:val="0"/>
        <w:jc w:val="center"/>
        <w:rPr>
          <w:rFonts w:asciiTheme="minorHAnsi" w:hAnsiTheme="minorHAnsi"/>
          <w:b/>
          <w:bCs/>
          <w:lang w:val="en-GB"/>
        </w:rPr>
      </w:pPr>
    </w:p>
    <w:p w:rsidR="003E65ED" w:rsidRPr="006853A6" w:rsidRDefault="003E65ED" w:rsidP="003E65ED">
      <w:pPr>
        <w:pStyle w:val="Sinespaciado"/>
        <w:jc w:val="center"/>
        <w:rPr>
          <w:rFonts w:asciiTheme="minorHAnsi" w:hAnsiTheme="minorHAnsi"/>
          <w:b/>
          <w:bCs/>
          <w:lang w:val="en-GB"/>
        </w:rPr>
      </w:pPr>
      <w:proofErr w:type="spellStart"/>
      <w:r w:rsidRPr="006853A6">
        <w:rPr>
          <w:rFonts w:asciiTheme="minorHAnsi" w:hAnsiTheme="minorHAnsi"/>
          <w:b/>
          <w:bCs/>
          <w:lang w:val="en-GB"/>
        </w:rPr>
        <w:t>Curso</w:t>
      </w:r>
      <w:proofErr w:type="spellEnd"/>
      <w:r w:rsidRPr="006853A6">
        <w:rPr>
          <w:rFonts w:asciiTheme="minorHAnsi" w:hAnsiTheme="minorHAnsi"/>
          <w:b/>
          <w:bCs/>
          <w:lang w:val="en-GB"/>
        </w:rPr>
        <w:t xml:space="preserve"> 20</w:t>
      </w:r>
      <w:r w:rsidR="00513EE0">
        <w:rPr>
          <w:rFonts w:asciiTheme="minorHAnsi" w:hAnsiTheme="minorHAnsi"/>
          <w:b/>
          <w:bCs/>
          <w:lang w:val="en-GB"/>
        </w:rPr>
        <w:t>20/21</w:t>
      </w:r>
    </w:p>
    <w:p w:rsidR="00DA17E4" w:rsidRPr="00551066" w:rsidRDefault="00553E39" w:rsidP="00197F4D">
      <w:pPr>
        <w:spacing w:before="240"/>
        <w:jc w:val="both"/>
        <w:rPr>
          <w:rFonts w:asciiTheme="minorHAnsi" w:hAnsiTheme="minorHAnsi"/>
          <w:b/>
        </w:rPr>
      </w:pPr>
      <w:r w:rsidRPr="00551066">
        <w:rPr>
          <w:rFonts w:asciiTheme="minorHAnsi" w:hAnsiTheme="minorHAnsi"/>
          <w:b/>
        </w:rPr>
        <w:t xml:space="preserve">Convenio de subvención </w:t>
      </w:r>
      <w:r w:rsidR="003E65ED" w:rsidRPr="00551066">
        <w:rPr>
          <w:rFonts w:asciiTheme="minorHAnsi" w:hAnsiTheme="minorHAnsi"/>
          <w:b/>
        </w:rPr>
        <w:t xml:space="preserve">Proyecto </w:t>
      </w:r>
      <w:r w:rsidR="006D78AB" w:rsidRPr="006D78AB">
        <w:rPr>
          <w:rFonts w:asciiTheme="minorHAnsi" w:hAnsiTheme="minorHAnsi"/>
          <w:b/>
        </w:rPr>
        <w:t>2020-1-ES01-KA103-080431</w:t>
      </w:r>
    </w:p>
    <w:p w:rsidR="00DA17E4" w:rsidRPr="00551066" w:rsidRDefault="00553E39">
      <w:pPr>
        <w:pStyle w:val="Sinespaciado"/>
        <w:jc w:val="both"/>
        <w:rPr>
          <w:rFonts w:asciiTheme="minorHAnsi" w:hAnsiTheme="minorHAnsi"/>
          <w:b/>
        </w:rPr>
      </w:pPr>
      <w:r w:rsidRPr="00551066">
        <w:rPr>
          <w:rFonts w:asciiTheme="minorHAnsi" w:hAnsiTheme="minorHAnsi"/>
          <w:b/>
        </w:rPr>
        <w:t xml:space="preserve">Entre: </w:t>
      </w:r>
    </w:p>
    <w:p w:rsidR="00DA17E4" w:rsidRPr="00551066" w:rsidRDefault="00553E39" w:rsidP="00C36582">
      <w:pPr>
        <w:pStyle w:val="Prrafodelista"/>
        <w:numPr>
          <w:ilvl w:val="0"/>
          <w:numId w:val="7"/>
        </w:numPr>
        <w:spacing w:after="0" w:line="240" w:lineRule="auto"/>
        <w:ind w:left="426"/>
        <w:jc w:val="both"/>
        <w:rPr>
          <w:rFonts w:asciiTheme="minorHAnsi" w:hAnsiTheme="minorHAnsi"/>
        </w:rPr>
      </w:pPr>
      <w:r w:rsidRPr="00551066">
        <w:rPr>
          <w:rFonts w:asciiTheme="minorHAnsi" w:hAnsiTheme="minorHAnsi"/>
          <w:b/>
          <w:bCs/>
        </w:rPr>
        <w:t>Institución de origen:</w:t>
      </w:r>
      <w:r w:rsidRPr="00551066">
        <w:rPr>
          <w:rFonts w:asciiTheme="minorHAnsi" w:hAnsiTheme="minorHAnsi"/>
        </w:rPr>
        <w:t xml:space="preserve"> Universidad de Córdoba (E CORDOBA01) </w:t>
      </w:r>
    </w:p>
    <w:p w:rsidR="00DA17E4" w:rsidRPr="00551066" w:rsidRDefault="00553E39" w:rsidP="00C36582">
      <w:pPr>
        <w:pStyle w:val="Prrafodelista"/>
        <w:spacing w:after="0" w:line="240" w:lineRule="auto"/>
        <w:ind w:left="426"/>
        <w:jc w:val="both"/>
        <w:rPr>
          <w:rFonts w:asciiTheme="minorHAnsi" w:hAnsiTheme="minorHAnsi"/>
        </w:rPr>
      </w:pPr>
      <w:r w:rsidRPr="00551066">
        <w:rPr>
          <w:rFonts w:asciiTheme="minorHAnsi" w:hAnsiTheme="minorHAnsi"/>
          <w:b/>
          <w:bCs/>
        </w:rPr>
        <w:t>Dirección completa:</w:t>
      </w:r>
      <w:r w:rsidRPr="00551066">
        <w:rPr>
          <w:rFonts w:asciiTheme="minorHAnsi" w:hAnsiTheme="minorHAnsi"/>
        </w:rPr>
        <w:t xml:space="preserve"> Medina </w:t>
      </w:r>
      <w:proofErr w:type="spellStart"/>
      <w:r w:rsidRPr="00551066">
        <w:rPr>
          <w:rFonts w:asciiTheme="minorHAnsi" w:hAnsiTheme="minorHAnsi"/>
        </w:rPr>
        <w:t>Azahara</w:t>
      </w:r>
      <w:proofErr w:type="spellEnd"/>
      <w:r w:rsidRPr="00551066">
        <w:rPr>
          <w:rFonts w:asciiTheme="minorHAnsi" w:hAnsiTheme="minorHAnsi"/>
        </w:rPr>
        <w:t xml:space="preserve"> nº5</w:t>
      </w:r>
    </w:p>
    <w:p w:rsidR="00DA17E4" w:rsidRPr="00551066" w:rsidRDefault="00553E39" w:rsidP="00C36582">
      <w:pPr>
        <w:pStyle w:val="Prrafodelista"/>
        <w:spacing w:after="0" w:line="240" w:lineRule="auto"/>
        <w:ind w:left="426"/>
        <w:jc w:val="both"/>
        <w:rPr>
          <w:rFonts w:asciiTheme="minorHAnsi" w:hAnsiTheme="minorHAnsi"/>
        </w:rPr>
      </w:pPr>
      <w:r w:rsidRPr="00551066">
        <w:rPr>
          <w:rFonts w:asciiTheme="minorHAnsi" w:hAnsiTheme="minorHAnsi"/>
          <w:b/>
          <w:bCs/>
        </w:rPr>
        <w:t xml:space="preserve">Número de teléfono: </w:t>
      </w:r>
      <w:r w:rsidR="00B63491">
        <w:rPr>
          <w:rFonts w:asciiTheme="minorHAnsi" w:hAnsiTheme="minorHAnsi"/>
        </w:rPr>
        <w:t>+34 957212153</w:t>
      </w:r>
    </w:p>
    <w:p w:rsidR="00DA17E4" w:rsidRPr="00551066" w:rsidRDefault="00553E39" w:rsidP="00C36582">
      <w:pPr>
        <w:pStyle w:val="Prrafodelista"/>
        <w:spacing w:after="0" w:line="240" w:lineRule="auto"/>
        <w:ind w:left="426"/>
        <w:jc w:val="both"/>
        <w:rPr>
          <w:rFonts w:asciiTheme="minorHAnsi" w:hAnsiTheme="minorHAnsi"/>
        </w:rPr>
      </w:pPr>
      <w:r w:rsidRPr="00551066">
        <w:rPr>
          <w:rFonts w:asciiTheme="minorHAnsi" w:hAnsiTheme="minorHAnsi"/>
          <w:b/>
          <w:bCs/>
        </w:rPr>
        <w:t>Número de fax:</w:t>
      </w:r>
      <w:r w:rsidRPr="00551066">
        <w:rPr>
          <w:rFonts w:asciiTheme="minorHAnsi" w:hAnsiTheme="minorHAnsi"/>
        </w:rPr>
        <w:t xml:space="preserve"> +34 957212583</w:t>
      </w:r>
    </w:p>
    <w:p w:rsidR="00DA17E4" w:rsidRPr="00551066" w:rsidRDefault="00B63491" w:rsidP="00C36582">
      <w:pPr>
        <w:pStyle w:val="Prrafodelista"/>
        <w:spacing w:after="0" w:line="240" w:lineRule="auto"/>
        <w:ind w:left="426"/>
        <w:jc w:val="both"/>
        <w:rPr>
          <w:rFonts w:asciiTheme="minorHAnsi" w:hAnsiTheme="minorHAnsi"/>
        </w:rPr>
      </w:pPr>
      <w:r>
        <w:rPr>
          <w:rFonts w:asciiTheme="minorHAnsi" w:hAnsiTheme="minorHAnsi"/>
          <w:b/>
          <w:bCs/>
        </w:rPr>
        <w:t xml:space="preserve">Dirección de correo electrónico: </w:t>
      </w:r>
      <w:r>
        <w:rPr>
          <w:rStyle w:val="EnlacedeInternet"/>
          <w:rFonts w:asciiTheme="minorHAnsi" w:hAnsiTheme="minorHAnsi"/>
        </w:rPr>
        <w:t>movilidad</w:t>
      </w:r>
      <w:r w:rsidR="006002D0">
        <w:rPr>
          <w:rStyle w:val="EnlacedeInternet"/>
          <w:rFonts w:asciiTheme="minorHAnsi" w:hAnsiTheme="minorHAnsi"/>
        </w:rPr>
        <w:t>.profesorado</w:t>
      </w:r>
      <w:hyperlink r:id="rId7">
        <w:r w:rsidR="00553E39" w:rsidRPr="00551066">
          <w:rPr>
            <w:rStyle w:val="EnlacedeInternet"/>
            <w:rFonts w:asciiTheme="minorHAnsi" w:hAnsiTheme="minorHAnsi"/>
          </w:rPr>
          <w:t>@uco.es</w:t>
        </w:r>
      </w:hyperlink>
    </w:p>
    <w:p w:rsidR="00DA17E4" w:rsidRPr="00551066" w:rsidRDefault="00553E39" w:rsidP="00C36582">
      <w:pPr>
        <w:pStyle w:val="Prrafodelista"/>
        <w:spacing w:after="0"/>
        <w:ind w:left="426"/>
        <w:jc w:val="both"/>
        <w:rPr>
          <w:rFonts w:asciiTheme="minorHAnsi" w:hAnsiTheme="minorHAnsi"/>
        </w:rPr>
      </w:pPr>
      <w:r w:rsidRPr="00551066">
        <w:rPr>
          <w:rFonts w:asciiTheme="minorHAnsi" w:hAnsiTheme="minorHAnsi"/>
          <w:i/>
        </w:rPr>
        <w:t xml:space="preserve">En lo sucesivo denominada </w:t>
      </w:r>
      <w:r w:rsidRPr="00551066">
        <w:rPr>
          <w:rFonts w:asciiTheme="minorHAnsi" w:hAnsiTheme="minorHAnsi"/>
          <w:b/>
          <w:bCs/>
          <w:i/>
        </w:rPr>
        <w:t>“la institución</w:t>
      </w:r>
      <w:r w:rsidRPr="00551066">
        <w:rPr>
          <w:rFonts w:asciiTheme="minorHAnsi" w:hAnsiTheme="minorHAnsi"/>
          <w:b/>
          <w:bCs/>
        </w:rPr>
        <w:t>”</w:t>
      </w:r>
      <w:r w:rsidRPr="00551066">
        <w:rPr>
          <w:rFonts w:asciiTheme="minorHAnsi" w:hAnsiTheme="minorHAnsi"/>
        </w:rPr>
        <w:t xml:space="preserve">, representada a efectos de la firma del presente convenio por Sr. </w:t>
      </w:r>
      <w:r w:rsidRPr="00551066">
        <w:rPr>
          <w:rFonts w:asciiTheme="minorHAnsi" w:hAnsiTheme="minorHAnsi"/>
          <w:b/>
        </w:rPr>
        <w:t xml:space="preserve">D. José Carlos Gómez Villamandos, Rector Magnífico de la Universidad de Córdoba, </w:t>
      </w:r>
      <w:r w:rsidRPr="00551066">
        <w:rPr>
          <w:rFonts w:asciiTheme="minorHAnsi" w:hAnsiTheme="minorHAnsi"/>
        </w:rPr>
        <w:t>de una parte,</w:t>
      </w:r>
      <w:r w:rsidRPr="00551066">
        <w:rPr>
          <w:rFonts w:asciiTheme="minorHAnsi" w:hAnsiTheme="minorHAnsi"/>
          <w:b/>
        </w:rPr>
        <w:t xml:space="preserve"> </w:t>
      </w:r>
    </w:p>
    <w:p w:rsidR="00DA17E4" w:rsidRDefault="00553E39">
      <w:pPr>
        <w:pStyle w:val="Sinespaciado"/>
        <w:jc w:val="both"/>
        <w:rPr>
          <w:rFonts w:asciiTheme="minorHAnsi" w:hAnsiTheme="minorHAnsi"/>
          <w:b/>
        </w:rPr>
      </w:pPr>
      <w:r w:rsidRPr="00551066">
        <w:rPr>
          <w:rFonts w:asciiTheme="minorHAnsi" w:hAnsiTheme="minorHAnsi"/>
          <w:b/>
        </w:rPr>
        <w:t>y:</w:t>
      </w:r>
    </w:p>
    <w:p w:rsidR="0022377C" w:rsidRPr="00551066" w:rsidRDefault="0022377C">
      <w:pPr>
        <w:pStyle w:val="Sinespaciado"/>
        <w:jc w:val="both"/>
        <w:rPr>
          <w:rFonts w:asciiTheme="minorHAnsi" w:hAnsiTheme="minorHAnsi"/>
          <w:b/>
        </w:rPr>
      </w:pPr>
      <w:r>
        <w:rPr>
          <w:rFonts w:asciiTheme="minorHAnsi" w:hAnsiTheme="minorHAnsi"/>
          <w:b/>
        </w:rPr>
        <w:t>2.</w:t>
      </w:r>
    </w:p>
    <w:tbl>
      <w:tblPr>
        <w:tblStyle w:val="Tablaconcuadrcula"/>
        <w:tblW w:w="4836" w:type="pc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5386"/>
      </w:tblGrid>
      <w:tr w:rsidR="001E4460" w:rsidRPr="0022377C" w:rsidTr="00C36582">
        <w:trPr>
          <w:trHeight w:val="227"/>
        </w:trPr>
        <w:tc>
          <w:tcPr>
            <w:tcW w:w="5000" w:type="pct"/>
            <w:gridSpan w:val="2"/>
            <w:shd w:val="clear" w:color="auto" w:fill="DEEAF6" w:themeFill="accent1" w:themeFillTint="33"/>
          </w:tcPr>
          <w:p w:rsidR="001E4460" w:rsidRPr="0022377C" w:rsidRDefault="001E4460" w:rsidP="00C36582">
            <w:pPr>
              <w:pStyle w:val="Sinespaciado"/>
              <w:jc w:val="both"/>
              <w:rPr>
                <w:rFonts w:asciiTheme="minorHAnsi" w:hAnsiTheme="minorHAnsi"/>
                <w:bCs/>
              </w:rPr>
            </w:pPr>
            <w:r>
              <w:rPr>
                <w:rFonts w:asciiTheme="minorHAnsi" w:hAnsiTheme="minorHAnsi"/>
                <w:b/>
                <w:bCs/>
              </w:rPr>
              <w:t>Datos personales:</w:t>
            </w:r>
          </w:p>
        </w:tc>
      </w:tr>
      <w:tr w:rsidR="0022377C" w:rsidRPr="0022377C" w:rsidTr="00C36582">
        <w:trPr>
          <w:trHeight w:val="227"/>
        </w:trPr>
        <w:tc>
          <w:tcPr>
            <w:tcW w:w="1726" w:type="pct"/>
          </w:tcPr>
          <w:p w:rsidR="0022377C" w:rsidRPr="0022377C" w:rsidRDefault="0022377C" w:rsidP="00C36582">
            <w:pPr>
              <w:pStyle w:val="Sinespaciado"/>
              <w:jc w:val="both"/>
              <w:rPr>
                <w:rFonts w:asciiTheme="minorHAnsi" w:hAnsiTheme="minorHAnsi"/>
                <w:b/>
                <w:bCs/>
              </w:rPr>
            </w:pPr>
            <w:r w:rsidRPr="0022377C">
              <w:rPr>
                <w:rFonts w:asciiTheme="minorHAnsi" w:hAnsiTheme="minorHAnsi"/>
                <w:b/>
                <w:bCs/>
              </w:rPr>
              <w:t xml:space="preserve">Sr./Sra.: </w:t>
            </w:r>
          </w:p>
        </w:tc>
        <w:tc>
          <w:tcPr>
            <w:tcW w:w="3274" w:type="pct"/>
          </w:tcPr>
          <w:p w:rsidR="0022377C" w:rsidRPr="0022377C" w:rsidRDefault="0022377C" w:rsidP="00C36582">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pStyle w:val="Sinespaciado"/>
              <w:jc w:val="both"/>
              <w:rPr>
                <w:rFonts w:asciiTheme="minorHAnsi" w:hAnsiTheme="minorHAnsi"/>
                <w:b/>
                <w:bCs/>
              </w:rPr>
            </w:pPr>
            <w:r w:rsidRPr="0022377C">
              <w:rPr>
                <w:rFonts w:asciiTheme="minorHAnsi" w:hAnsiTheme="minorHAnsi"/>
                <w:b/>
                <w:bCs/>
              </w:rPr>
              <w:t>Participante con D.N.I.:</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pStyle w:val="Sinespaciado"/>
              <w:jc w:val="both"/>
              <w:rPr>
                <w:rFonts w:asciiTheme="minorHAnsi" w:hAnsiTheme="minorHAnsi"/>
                <w:b/>
                <w:bCs/>
              </w:rPr>
            </w:pPr>
            <w:r>
              <w:rPr>
                <w:rFonts w:asciiTheme="minorHAnsi" w:hAnsiTheme="minorHAnsi"/>
                <w:b/>
                <w:bCs/>
              </w:rPr>
              <w:t>C</w:t>
            </w:r>
            <w:r w:rsidRPr="0022377C">
              <w:rPr>
                <w:rFonts w:asciiTheme="minorHAnsi" w:hAnsiTheme="minorHAnsi"/>
                <w:b/>
                <w:bCs/>
              </w:rPr>
              <w:t>orreo electrónico:</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pStyle w:val="Sinespaciado"/>
              <w:jc w:val="both"/>
              <w:rPr>
                <w:rFonts w:asciiTheme="minorHAnsi" w:hAnsiTheme="minorHAnsi"/>
                <w:b/>
                <w:bCs/>
              </w:rPr>
            </w:pPr>
            <w:r w:rsidRPr="0022377C">
              <w:rPr>
                <w:rFonts w:asciiTheme="minorHAnsi" w:hAnsiTheme="minorHAnsi"/>
                <w:b/>
                <w:bCs/>
              </w:rPr>
              <w:t>Género:</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pStyle w:val="Sinespaciado"/>
              <w:jc w:val="both"/>
              <w:rPr>
                <w:rFonts w:asciiTheme="minorHAnsi" w:hAnsiTheme="minorHAnsi"/>
                <w:b/>
                <w:bCs/>
              </w:rPr>
            </w:pPr>
            <w:r w:rsidRPr="0022377C">
              <w:rPr>
                <w:rFonts w:asciiTheme="minorHAnsi" w:hAnsiTheme="minorHAnsi"/>
                <w:b/>
                <w:bCs/>
              </w:rPr>
              <w:t>Número de teléfono:</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pStyle w:val="Sinespaciado"/>
              <w:jc w:val="both"/>
              <w:rPr>
                <w:rFonts w:asciiTheme="minorHAnsi" w:hAnsiTheme="minorHAnsi"/>
                <w:b/>
                <w:bCs/>
              </w:rPr>
            </w:pPr>
            <w:r w:rsidRPr="0022377C">
              <w:rPr>
                <w:rFonts w:asciiTheme="minorHAnsi" w:hAnsiTheme="minorHAnsi"/>
                <w:b/>
                <w:bCs/>
              </w:rPr>
              <w:t>Dirección oficial completa:</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pStyle w:val="Sinespaciado"/>
              <w:jc w:val="both"/>
              <w:rPr>
                <w:rFonts w:asciiTheme="minorHAnsi" w:hAnsiTheme="minorHAnsi"/>
                <w:b/>
                <w:bCs/>
              </w:rPr>
            </w:pPr>
            <w:r w:rsidRPr="0022377C">
              <w:rPr>
                <w:rFonts w:asciiTheme="minorHAnsi" w:hAnsiTheme="minorHAnsi"/>
                <w:b/>
                <w:bCs/>
              </w:rPr>
              <w:t xml:space="preserve">Nacionalidad: </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pStyle w:val="Sinespaciado"/>
              <w:jc w:val="both"/>
              <w:rPr>
                <w:rFonts w:asciiTheme="minorHAnsi" w:hAnsiTheme="minorHAnsi"/>
                <w:b/>
                <w:bCs/>
              </w:rPr>
            </w:pPr>
            <w:r w:rsidRPr="0022377C">
              <w:rPr>
                <w:rFonts w:asciiTheme="minorHAnsi" w:hAnsiTheme="minorHAnsi"/>
                <w:b/>
                <w:bCs/>
              </w:rPr>
              <w:t>Departamento/unidad:</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1820FE">
        <w:trPr>
          <w:trHeight w:val="227"/>
        </w:trPr>
        <w:tc>
          <w:tcPr>
            <w:tcW w:w="1726" w:type="pct"/>
          </w:tcPr>
          <w:p w:rsidR="001820FE" w:rsidRPr="0022377C" w:rsidRDefault="001820FE" w:rsidP="001820FE">
            <w:pPr>
              <w:pStyle w:val="Sinespaciado"/>
              <w:jc w:val="both"/>
              <w:rPr>
                <w:rFonts w:asciiTheme="minorHAnsi" w:hAnsiTheme="minorHAnsi"/>
                <w:b/>
                <w:bCs/>
              </w:rPr>
            </w:pPr>
            <w:r w:rsidRPr="0022377C">
              <w:rPr>
                <w:rFonts w:asciiTheme="minorHAnsi" w:hAnsiTheme="minorHAnsi"/>
                <w:b/>
                <w:bCs/>
              </w:rPr>
              <w:t>Antigüedad en el puesto:</w:t>
            </w:r>
          </w:p>
        </w:tc>
        <w:tc>
          <w:tcPr>
            <w:tcW w:w="3274" w:type="pct"/>
            <w:tcBorders>
              <w:top w:val="single" w:sz="4" w:space="0" w:color="auto"/>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1820FE">
        <w:trPr>
          <w:trHeight w:val="227"/>
        </w:trPr>
        <w:tc>
          <w:tcPr>
            <w:tcW w:w="1726" w:type="pct"/>
          </w:tcPr>
          <w:p w:rsidR="001820FE" w:rsidRPr="0022377C" w:rsidRDefault="001820FE" w:rsidP="001820FE">
            <w:pPr>
              <w:pStyle w:val="Sinespaciado"/>
              <w:jc w:val="both"/>
              <w:rPr>
                <w:rFonts w:asciiTheme="minorHAnsi" w:hAnsiTheme="minorHAnsi"/>
                <w:b/>
                <w:bCs/>
              </w:rPr>
            </w:pPr>
          </w:p>
        </w:tc>
        <w:tc>
          <w:tcPr>
            <w:tcW w:w="3274" w:type="pct"/>
            <w:tcBorders>
              <w:top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5000" w:type="pct"/>
            <w:gridSpan w:val="2"/>
            <w:shd w:val="clear" w:color="auto" w:fill="DEEAF6" w:themeFill="accent1" w:themeFillTint="33"/>
          </w:tcPr>
          <w:p w:rsidR="001820FE" w:rsidRPr="0022377C" w:rsidRDefault="001820FE" w:rsidP="001820FE">
            <w:pPr>
              <w:pStyle w:val="Sinespaciado"/>
              <w:jc w:val="both"/>
              <w:rPr>
                <w:rFonts w:asciiTheme="minorHAnsi" w:hAnsiTheme="minorHAnsi"/>
                <w:bCs/>
              </w:rPr>
            </w:pPr>
            <w:r w:rsidRPr="00551066">
              <w:rPr>
                <w:rFonts w:asciiTheme="minorHAnsi" w:hAnsiTheme="minorHAnsi"/>
                <w:b/>
                <w:bCs/>
                <w:color w:val="auto"/>
              </w:rPr>
              <w:t>Cuenta bancaria para los pagos de la ayuda financiera</w:t>
            </w:r>
          </w:p>
        </w:tc>
      </w:tr>
      <w:tr w:rsidR="001820FE" w:rsidRPr="0022377C" w:rsidTr="00C36582">
        <w:trPr>
          <w:trHeight w:val="227"/>
        </w:trPr>
        <w:tc>
          <w:tcPr>
            <w:tcW w:w="1726" w:type="pct"/>
          </w:tcPr>
          <w:p w:rsidR="001820FE" w:rsidRPr="0022377C" w:rsidRDefault="001820FE" w:rsidP="001820FE">
            <w:pPr>
              <w:spacing w:after="0" w:line="240" w:lineRule="auto"/>
              <w:ind w:left="708"/>
              <w:rPr>
                <w:rFonts w:asciiTheme="minorHAnsi" w:hAnsiTheme="minorHAnsi"/>
                <w:b/>
                <w:bCs/>
              </w:rPr>
            </w:pPr>
            <w:r w:rsidRPr="00551066">
              <w:rPr>
                <w:rFonts w:asciiTheme="minorHAnsi" w:hAnsiTheme="minorHAnsi"/>
                <w:b/>
                <w:bCs/>
                <w:color w:val="auto"/>
              </w:rPr>
              <w:t xml:space="preserve">Nombre del banco: </w:t>
            </w:r>
          </w:p>
        </w:tc>
        <w:tc>
          <w:tcPr>
            <w:tcW w:w="3274" w:type="pct"/>
            <w:tcBorders>
              <w:bottom w:val="single" w:sz="4" w:space="0" w:color="auto"/>
            </w:tcBorders>
          </w:tcPr>
          <w:p w:rsidR="001820FE" w:rsidRPr="0022377C" w:rsidRDefault="001820FE" w:rsidP="001820FE">
            <w:pPr>
              <w:pStyle w:val="Sinespaciado"/>
              <w:jc w:val="both"/>
              <w:rPr>
                <w:rFonts w:asciiTheme="minorHAnsi" w:hAnsiTheme="minorHAnsi"/>
                <w:bCs/>
              </w:rPr>
            </w:pPr>
          </w:p>
        </w:tc>
      </w:tr>
      <w:tr w:rsidR="001820FE" w:rsidRPr="0022377C" w:rsidTr="00C36582">
        <w:trPr>
          <w:trHeight w:val="227"/>
        </w:trPr>
        <w:tc>
          <w:tcPr>
            <w:tcW w:w="1726" w:type="pct"/>
          </w:tcPr>
          <w:p w:rsidR="001820FE" w:rsidRPr="0022377C" w:rsidRDefault="001820FE" w:rsidP="001820FE">
            <w:pPr>
              <w:spacing w:after="0" w:line="240" w:lineRule="auto"/>
              <w:ind w:left="708"/>
              <w:rPr>
                <w:rFonts w:asciiTheme="minorHAnsi" w:hAnsiTheme="minorHAnsi"/>
                <w:b/>
                <w:bCs/>
              </w:rPr>
            </w:pPr>
            <w:r w:rsidRPr="00551066">
              <w:rPr>
                <w:rFonts w:asciiTheme="minorHAnsi" w:hAnsiTheme="minorHAnsi"/>
                <w:b/>
                <w:bCs/>
                <w:color w:val="auto"/>
              </w:rPr>
              <w:t>Código IBAN:</w:t>
            </w:r>
          </w:p>
        </w:tc>
        <w:tc>
          <w:tcPr>
            <w:tcW w:w="3274" w:type="pct"/>
            <w:tcBorders>
              <w:bottom w:val="single" w:sz="4" w:space="0" w:color="auto"/>
            </w:tcBorders>
          </w:tcPr>
          <w:p w:rsidR="001820FE" w:rsidRPr="0022377C" w:rsidRDefault="001820FE" w:rsidP="001820FE">
            <w:pPr>
              <w:pStyle w:val="Sinespaciado"/>
              <w:jc w:val="both"/>
              <w:rPr>
                <w:rFonts w:asciiTheme="minorHAnsi" w:hAnsiTheme="minorHAnsi"/>
                <w:bCs/>
              </w:rPr>
            </w:pPr>
          </w:p>
        </w:tc>
      </w:tr>
    </w:tbl>
    <w:p w:rsidR="00DA17E4" w:rsidRPr="00551066" w:rsidRDefault="0095706B" w:rsidP="001E4460">
      <w:pPr>
        <w:pStyle w:val="Sinespaciado"/>
        <w:spacing w:before="120"/>
        <w:ind w:left="709"/>
        <w:jc w:val="both"/>
        <w:rPr>
          <w:rFonts w:asciiTheme="minorHAnsi" w:hAnsiTheme="minorHAnsi"/>
        </w:rPr>
      </w:pPr>
      <w:r>
        <w:rPr>
          <w:rFonts w:asciiTheme="minorHAnsi" w:hAnsiTheme="minorHAnsi"/>
        </w:rPr>
        <w:sym w:font="Wingdings" w:char="F0FD"/>
      </w:r>
      <w:r>
        <w:rPr>
          <w:rFonts w:asciiTheme="minorHAnsi" w:hAnsiTheme="minorHAnsi"/>
        </w:rPr>
        <w:t xml:space="preserve"> </w:t>
      </w:r>
      <w:r w:rsidR="00553E39" w:rsidRPr="00551066">
        <w:rPr>
          <w:rFonts w:asciiTheme="minorHAnsi" w:hAnsiTheme="minorHAnsi"/>
        </w:rPr>
        <w:t>Una ayuda financiera de fondos de la UE.</w:t>
      </w:r>
    </w:p>
    <w:p w:rsidR="00DA17E4" w:rsidRPr="00551066" w:rsidRDefault="00553E39">
      <w:pPr>
        <w:pStyle w:val="Sinespaciado"/>
        <w:ind w:firstLine="708"/>
        <w:jc w:val="both"/>
        <w:rPr>
          <w:rFonts w:asciiTheme="minorHAnsi" w:hAnsiTheme="minorHAnsi"/>
        </w:rPr>
      </w:pPr>
      <w:r w:rsidRPr="00551066">
        <w:rPr>
          <w:rFonts w:ascii="Segoe UI Symbol" w:eastAsia="Segoe UI Symbol" w:hAnsi="Segoe UI Symbol" w:cs="Segoe UI Symbol"/>
        </w:rPr>
        <w:t>☐</w:t>
      </w:r>
      <w:r w:rsidR="0095706B">
        <w:rPr>
          <w:rFonts w:ascii="Segoe UI Symbol" w:eastAsia="Segoe UI Symbol" w:hAnsi="Segoe UI Symbol" w:cs="Segoe UI Symbol"/>
        </w:rPr>
        <w:t xml:space="preserve"> </w:t>
      </w:r>
      <w:r w:rsidRPr="00551066">
        <w:rPr>
          <w:rFonts w:asciiTheme="minorHAnsi" w:hAnsiTheme="minorHAnsi"/>
        </w:rPr>
        <w:t>Una beca cero de fondos de la UE.</w:t>
      </w:r>
    </w:p>
    <w:p w:rsidR="00DA17E4" w:rsidRPr="00551066" w:rsidRDefault="00553E39">
      <w:pPr>
        <w:pStyle w:val="Sinespaciado"/>
        <w:ind w:left="708"/>
        <w:jc w:val="both"/>
        <w:rPr>
          <w:rFonts w:asciiTheme="minorHAnsi" w:hAnsiTheme="minorHAnsi"/>
        </w:rPr>
      </w:pPr>
      <w:r w:rsidRPr="00551066">
        <w:rPr>
          <w:rFonts w:ascii="Segoe UI Symbol" w:eastAsia="Segoe UI Symbol" w:hAnsi="Segoe UI Symbol" w:cs="Segoe UI Symbol"/>
        </w:rPr>
        <w:t>☐</w:t>
      </w:r>
      <w:r w:rsidR="0095706B">
        <w:rPr>
          <w:rFonts w:ascii="Segoe UI Symbol" w:eastAsia="Segoe UI Symbol" w:hAnsi="Segoe UI Symbol" w:cs="Segoe UI Symbol"/>
        </w:rPr>
        <w:t xml:space="preserve"> </w:t>
      </w:r>
      <w:r w:rsidRPr="00551066">
        <w:rPr>
          <w:rFonts w:asciiTheme="minorHAnsi" w:hAnsiTheme="minorHAnsi"/>
        </w:rPr>
        <w:t>Una ayuda financiera de fondos de la UE combinada con días con beca cero de fondos de la UE.</w:t>
      </w:r>
    </w:p>
    <w:p w:rsidR="00DA17E4" w:rsidRPr="00551066" w:rsidRDefault="00553E39">
      <w:pPr>
        <w:pStyle w:val="Sinespaciado"/>
        <w:ind w:left="708"/>
        <w:jc w:val="both"/>
        <w:rPr>
          <w:rFonts w:asciiTheme="minorHAnsi" w:hAnsiTheme="minorHAnsi"/>
        </w:rPr>
      </w:pPr>
      <w:r w:rsidRPr="00551066">
        <w:rPr>
          <w:rFonts w:asciiTheme="minorHAnsi" w:hAnsiTheme="minorHAnsi"/>
        </w:rPr>
        <w:t>La ayuda financiera incluye:</w:t>
      </w:r>
    </w:p>
    <w:p w:rsidR="00DA17E4" w:rsidRPr="00551066" w:rsidRDefault="00553E39">
      <w:pPr>
        <w:pStyle w:val="Sinespaciado"/>
        <w:ind w:left="708"/>
        <w:jc w:val="both"/>
        <w:rPr>
          <w:rFonts w:asciiTheme="minorHAnsi" w:hAnsiTheme="minorHAnsi"/>
        </w:rPr>
      </w:pPr>
      <w:r w:rsidRPr="00551066">
        <w:rPr>
          <w:rFonts w:ascii="Segoe UI Symbol" w:eastAsia="Segoe UI Symbol" w:hAnsi="Segoe UI Symbol" w:cs="Segoe UI Symbol"/>
        </w:rPr>
        <w:t>☐</w:t>
      </w:r>
      <w:r w:rsidRPr="00551066">
        <w:rPr>
          <w:rFonts w:asciiTheme="minorHAnsi" w:hAnsiTheme="minorHAnsi"/>
        </w:rPr>
        <w:t>Una ayuda por necesidades especiales.</w:t>
      </w:r>
    </w:p>
    <w:p w:rsidR="00551066" w:rsidRPr="00551066" w:rsidRDefault="00551066" w:rsidP="00551066">
      <w:pPr>
        <w:spacing w:after="57" w:line="240" w:lineRule="auto"/>
        <w:rPr>
          <w:rFonts w:asciiTheme="minorHAnsi" w:hAnsiTheme="minorHAnsi"/>
          <w:b/>
          <w:bCs/>
        </w:rPr>
      </w:pPr>
    </w:p>
    <w:p w:rsidR="00DA17E4" w:rsidRPr="00551066" w:rsidRDefault="00553E39">
      <w:pPr>
        <w:pStyle w:val="Sinespaciado"/>
        <w:jc w:val="both"/>
        <w:rPr>
          <w:rFonts w:asciiTheme="minorHAnsi" w:hAnsiTheme="minorHAnsi"/>
        </w:rPr>
      </w:pPr>
      <w:r w:rsidRPr="00551066">
        <w:rPr>
          <w:rFonts w:asciiTheme="minorHAnsi" w:hAnsiTheme="minorHAnsi"/>
          <w:i/>
        </w:rPr>
        <w:t>En lo sucesivo denominado “el participante”,</w:t>
      </w:r>
      <w:r w:rsidRPr="00551066">
        <w:rPr>
          <w:rFonts w:asciiTheme="minorHAnsi" w:hAnsiTheme="minorHAnsi"/>
        </w:rPr>
        <w:t xml:space="preserve"> de otra parte, han acordado las Condiciones Particulares y los Anexos que se mencionan a continuación, que forman una parte integrante de este convenio </w:t>
      </w:r>
      <w:r w:rsidRPr="00551066">
        <w:rPr>
          <w:rFonts w:asciiTheme="minorHAnsi" w:hAnsiTheme="minorHAnsi"/>
          <w:i/>
        </w:rPr>
        <w:t>(en lo sucesivo denominado “el convenio”)</w:t>
      </w:r>
      <w:r w:rsidRPr="00551066">
        <w:rPr>
          <w:rFonts w:asciiTheme="minorHAnsi" w:hAnsiTheme="minorHAnsi"/>
        </w:rPr>
        <w:t>:</w:t>
      </w:r>
    </w:p>
    <w:p w:rsidR="00DA17E4" w:rsidRPr="00551066" w:rsidRDefault="00DA17E4">
      <w:pPr>
        <w:pStyle w:val="Sinespaciado"/>
        <w:jc w:val="both"/>
        <w:rPr>
          <w:rFonts w:asciiTheme="minorHAnsi" w:hAnsiTheme="minorHAnsi"/>
          <w:sz w:val="12"/>
        </w:rPr>
      </w:pPr>
    </w:p>
    <w:p w:rsidR="00DA17E4" w:rsidRPr="00557357" w:rsidRDefault="00553E39">
      <w:pPr>
        <w:pStyle w:val="Sinespaciado"/>
        <w:jc w:val="both"/>
        <w:rPr>
          <w:rFonts w:asciiTheme="minorHAnsi" w:hAnsiTheme="minorHAnsi"/>
          <w:sz w:val="18"/>
        </w:rPr>
      </w:pPr>
      <w:r w:rsidRPr="00557357">
        <w:rPr>
          <w:rFonts w:asciiTheme="minorHAnsi" w:hAnsiTheme="minorHAnsi"/>
          <w:sz w:val="18"/>
        </w:rPr>
        <w:t xml:space="preserve">Anexo I: </w:t>
      </w:r>
      <w:r w:rsidR="001774AE" w:rsidRPr="00557357">
        <w:rPr>
          <w:rFonts w:asciiTheme="minorHAnsi" w:hAnsiTheme="minorHAnsi"/>
          <w:b/>
          <w:sz w:val="18"/>
        </w:rPr>
        <w:t xml:space="preserve">Condiciones generales </w:t>
      </w:r>
    </w:p>
    <w:p w:rsidR="00DA17E4" w:rsidRPr="00557357" w:rsidRDefault="00553E39">
      <w:pPr>
        <w:pStyle w:val="Sinespaciado"/>
        <w:jc w:val="both"/>
        <w:rPr>
          <w:rFonts w:asciiTheme="minorHAnsi" w:hAnsiTheme="minorHAnsi"/>
          <w:sz w:val="18"/>
        </w:rPr>
      </w:pPr>
      <w:r w:rsidRPr="00557357">
        <w:rPr>
          <w:rFonts w:asciiTheme="minorHAnsi" w:hAnsiTheme="minorHAnsi"/>
          <w:sz w:val="18"/>
        </w:rPr>
        <w:t xml:space="preserve">Anexo II: </w:t>
      </w:r>
      <w:r w:rsidR="001774AE" w:rsidRPr="00557357">
        <w:rPr>
          <w:rFonts w:asciiTheme="minorHAnsi" w:hAnsiTheme="minorHAnsi"/>
          <w:b/>
          <w:sz w:val="18"/>
        </w:rPr>
        <w:t>Acuerdo de movilidad de personal</w:t>
      </w:r>
    </w:p>
    <w:p w:rsidR="00DA17E4" w:rsidRPr="00551066" w:rsidRDefault="00553E39">
      <w:pPr>
        <w:pStyle w:val="Sinespaciado"/>
        <w:jc w:val="both"/>
        <w:rPr>
          <w:rFonts w:asciiTheme="minorHAnsi" w:hAnsiTheme="minorHAnsi"/>
        </w:rPr>
      </w:pPr>
      <w:r w:rsidRPr="00557357">
        <w:rPr>
          <w:rFonts w:asciiTheme="minorHAnsi" w:hAnsiTheme="minorHAnsi"/>
          <w:sz w:val="18"/>
        </w:rPr>
        <w:t>Lo dispuesto en las Condiciones particulares prevalecerá sobre lo dispuesto en los anexos.</w:t>
      </w:r>
      <w:r w:rsidRPr="00551066">
        <w:rPr>
          <w:rFonts w:asciiTheme="minorHAnsi" w:hAnsiTheme="minorHAnsi"/>
        </w:rPr>
        <w:br w:type="page"/>
      </w:r>
    </w:p>
    <w:p w:rsidR="00DA17E4" w:rsidRPr="00551066" w:rsidRDefault="00553E39">
      <w:pPr>
        <w:jc w:val="center"/>
        <w:rPr>
          <w:rFonts w:asciiTheme="minorHAnsi" w:hAnsiTheme="minorHAnsi"/>
          <w:b/>
          <w:bCs/>
        </w:rPr>
      </w:pPr>
      <w:r w:rsidRPr="00551066">
        <w:rPr>
          <w:rFonts w:asciiTheme="minorHAnsi" w:hAnsiTheme="minorHAnsi"/>
          <w:b/>
          <w:bCs/>
        </w:rPr>
        <w:lastRenderedPageBreak/>
        <w:t>CONDICIONES PARTICULARES</w:t>
      </w:r>
    </w:p>
    <w:p w:rsidR="00DA17E4" w:rsidRPr="00551066" w:rsidRDefault="00553E39" w:rsidP="004524B5">
      <w:pPr>
        <w:pStyle w:val="NormalWeb"/>
        <w:pBdr>
          <w:bottom w:val="single" w:sz="6" w:space="1" w:color="000001"/>
        </w:pBdr>
        <w:spacing w:before="0" w:after="120"/>
        <w:rPr>
          <w:rFonts w:asciiTheme="minorHAnsi" w:hAnsiTheme="minorHAnsi"/>
          <w:b/>
          <w:bCs/>
          <w:sz w:val="22"/>
          <w:szCs w:val="22"/>
        </w:rPr>
      </w:pPr>
      <w:r w:rsidRPr="00551066">
        <w:rPr>
          <w:rFonts w:asciiTheme="minorHAnsi" w:hAnsiTheme="minorHAnsi"/>
          <w:b/>
          <w:bCs/>
          <w:sz w:val="22"/>
          <w:szCs w:val="22"/>
        </w:rPr>
        <w:t>CLÁUSULA 1: OBJETO DEL CONVENIO</w:t>
      </w:r>
    </w:p>
    <w:p w:rsidR="00DA17E4" w:rsidRPr="00260D05" w:rsidRDefault="00553E39" w:rsidP="004524B5">
      <w:pPr>
        <w:pStyle w:val="NormalWeb"/>
        <w:numPr>
          <w:ilvl w:val="0"/>
          <w:numId w:val="11"/>
        </w:numPr>
        <w:spacing w:before="0" w:after="120"/>
        <w:jc w:val="both"/>
        <w:rPr>
          <w:rFonts w:asciiTheme="minorHAnsi" w:hAnsiTheme="minorHAnsi"/>
          <w:sz w:val="22"/>
          <w:szCs w:val="22"/>
        </w:rPr>
      </w:pPr>
      <w:r w:rsidRPr="00260D05">
        <w:rPr>
          <w:rFonts w:asciiTheme="minorHAnsi" w:hAnsiTheme="minorHAnsi"/>
          <w:sz w:val="22"/>
          <w:szCs w:val="22"/>
        </w:rPr>
        <w:t xml:space="preserve">La institución proporcionará apoyo al participante para realizar una actividad de movilidad para </w:t>
      </w:r>
      <w:r w:rsidR="00946652">
        <w:rPr>
          <w:rFonts w:asciiTheme="minorHAnsi" w:hAnsiTheme="minorHAnsi"/>
          <w:sz w:val="22"/>
          <w:szCs w:val="22"/>
        </w:rPr>
        <w:t>docencia</w:t>
      </w:r>
      <w:r w:rsidRPr="00260D05">
        <w:rPr>
          <w:rFonts w:asciiTheme="minorHAnsi" w:hAnsiTheme="minorHAnsi"/>
          <w:sz w:val="22"/>
          <w:szCs w:val="22"/>
        </w:rPr>
        <w:t xml:space="preserve"> en el marco del Programa Erasmus+. </w:t>
      </w:r>
    </w:p>
    <w:p w:rsidR="00DA17E4" w:rsidRDefault="00553E39" w:rsidP="004524B5">
      <w:pPr>
        <w:pStyle w:val="NormalWeb"/>
        <w:numPr>
          <w:ilvl w:val="0"/>
          <w:numId w:val="11"/>
        </w:numPr>
        <w:spacing w:before="0" w:after="120"/>
        <w:jc w:val="both"/>
        <w:rPr>
          <w:rFonts w:asciiTheme="minorHAnsi" w:hAnsiTheme="minorHAnsi"/>
          <w:sz w:val="22"/>
          <w:szCs w:val="22"/>
        </w:rPr>
      </w:pPr>
      <w:r w:rsidRPr="00F07009">
        <w:rPr>
          <w:rFonts w:asciiTheme="minorHAnsi" w:hAnsiTheme="minorHAnsi"/>
          <w:sz w:val="22"/>
          <w:szCs w:val="22"/>
        </w:rPr>
        <w:t xml:space="preserve">El participante acepta la ayuda financiera y se compromete a realizar la actividad de movilidad para </w:t>
      </w:r>
      <w:r w:rsidR="006002D0">
        <w:rPr>
          <w:rFonts w:asciiTheme="minorHAnsi" w:hAnsiTheme="minorHAnsi"/>
          <w:sz w:val="22"/>
          <w:szCs w:val="22"/>
        </w:rPr>
        <w:t>docencia</w:t>
      </w:r>
      <w:r w:rsidRPr="00F07009">
        <w:rPr>
          <w:rFonts w:asciiTheme="minorHAnsi" w:hAnsiTheme="minorHAnsi"/>
          <w:sz w:val="22"/>
          <w:szCs w:val="22"/>
        </w:rPr>
        <w:t xml:space="preserve"> tal como se describe en el Anexo I.</w:t>
      </w:r>
    </w:p>
    <w:p w:rsidR="00F07009" w:rsidRPr="00F07009" w:rsidRDefault="00F07009" w:rsidP="004524B5">
      <w:pPr>
        <w:pStyle w:val="NormalWeb"/>
        <w:numPr>
          <w:ilvl w:val="0"/>
          <w:numId w:val="11"/>
        </w:numPr>
        <w:spacing w:before="0" w:after="120"/>
        <w:jc w:val="both"/>
        <w:rPr>
          <w:rFonts w:asciiTheme="minorHAnsi" w:hAnsiTheme="minorHAnsi"/>
          <w:sz w:val="22"/>
          <w:szCs w:val="22"/>
        </w:rPr>
      </w:pPr>
      <w:r w:rsidRPr="006464A5">
        <w:rPr>
          <w:rFonts w:asciiTheme="minorHAnsi" w:hAnsiTheme="minorHAnsi"/>
          <w:sz w:val="22"/>
          <w:szCs w:val="22"/>
        </w:rPr>
        <w:t>Las enmiendas al convenio se solicitarán y acordarán por ambas partes mediante una notificación formal por carta o correo electrónico.</w:t>
      </w:r>
    </w:p>
    <w:p w:rsidR="00DA17E4" w:rsidRPr="00551066" w:rsidRDefault="00553E39" w:rsidP="004524B5">
      <w:pPr>
        <w:pStyle w:val="NormalWeb"/>
        <w:pBdr>
          <w:bottom w:val="single" w:sz="6" w:space="1" w:color="000001"/>
        </w:pBdr>
        <w:spacing w:before="0" w:after="120"/>
        <w:rPr>
          <w:rFonts w:asciiTheme="minorHAnsi" w:hAnsiTheme="minorHAnsi"/>
          <w:b/>
          <w:bCs/>
          <w:sz w:val="22"/>
          <w:szCs w:val="22"/>
        </w:rPr>
      </w:pPr>
      <w:r w:rsidRPr="00551066">
        <w:rPr>
          <w:rFonts w:asciiTheme="minorHAnsi" w:hAnsiTheme="minorHAnsi"/>
          <w:b/>
          <w:bCs/>
          <w:sz w:val="22"/>
          <w:szCs w:val="22"/>
        </w:rPr>
        <w:t>CLÁUSULA 2 - ENTRADA EN VIGOR Y DURACIÓN DE LA MOVILIDAD</w:t>
      </w:r>
    </w:p>
    <w:p w:rsidR="00DA17E4" w:rsidRPr="00551066" w:rsidRDefault="00553E39" w:rsidP="004524B5">
      <w:pPr>
        <w:pStyle w:val="NormalWeb"/>
        <w:numPr>
          <w:ilvl w:val="0"/>
          <w:numId w:val="12"/>
        </w:numPr>
        <w:spacing w:before="0" w:after="120"/>
        <w:jc w:val="both"/>
        <w:rPr>
          <w:rFonts w:asciiTheme="minorHAnsi" w:hAnsiTheme="minorHAnsi"/>
          <w:sz w:val="22"/>
          <w:szCs w:val="22"/>
        </w:rPr>
      </w:pPr>
      <w:r w:rsidRPr="00551066">
        <w:rPr>
          <w:rFonts w:asciiTheme="minorHAnsi" w:hAnsiTheme="minorHAnsi"/>
          <w:sz w:val="22"/>
          <w:szCs w:val="22"/>
        </w:rPr>
        <w:t>El convenio entrará en vigor a partir de su firma por la última de las partes.</w:t>
      </w:r>
    </w:p>
    <w:p w:rsidR="00DA17E4" w:rsidRPr="00551066" w:rsidRDefault="00553E39" w:rsidP="004524B5">
      <w:pPr>
        <w:pStyle w:val="NormalWeb"/>
        <w:numPr>
          <w:ilvl w:val="0"/>
          <w:numId w:val="12"/>
        </w:numPr>
        <w:spacing w:before="0" w:after="120"/>
        <w:jc w:val="both"/>
        <w:rPr>
          <w:rFonts w:asciiTheme="minorHAnsi" w:hAnsiTheme="minorHAnsi"/>
          <w:sz w:val="22"/>
          <w:szCs w:val="22"/>
        </w:rPr>
      </w:pPr>
      <w:r w:rsidRPr="00551066">
        <w:rPr>
          <w:rFonts w:asciiTheme="minorHAnsi" w:hAnsiTheme="minorHAnsi"/>
          <w:sz w:val="22"/>
          <w:szCs w:val="22"/>
        </w:rPr>
        <w:t xml:space="preserve">El período de movilidad comenzará el </w:t>
      </w:r>
      <w:r w:rsidR="00A238EA" w:rsidRPr="00BB00EB">
        <w:rPr>
          <w:rFonts w:asciiTheme="minorHAnsi" w:hAnsiTheme="minorHAnsi"/>
          <w:color w:val="FF0000"/>
          <w:sz w:val="22"/>
          <w:szCs w:val="22"/>
        </w:rPr>
        <w:t>XX</w:t>
      </w:r>
      <w:r w:rsidR="00A238EA" w:rsidRPr="00BB00EB">
        <w:rPr>
          <w:rFonts w:asciiTheme="minorHAnsi" w:hAnsiTheme="minorHAnsi"/>
          <w:bCs/>
          <w:color w:val="FF0000"/>
          <w:sz w:val="22"/>
          <w:szCs w:val="22"/>
        </w:rPr>
        <w:t>/XX</w:t>
      </w:r>
      <w:r w:rsidR="00A238EA">
        <w:rPr>
          <w:rFonts w:asciiTheme="minorHAnsi" w:hAnsiTheme="minorHAnsi"/>
          <w:b/>
          <w:bCs/>
          <w:color w:val="FF0000"/>
          <w:sz w:val="22"/>
          <w:szCs w:val="22"/>
        </w:rPr>
        <w:t>/</w:t>
      </w:r>
      <w:r w:rsidR="00B61F81">
        <w:rPr>
          <w:rFonts w:asciiTheme="minorHAnsi" w:hAnsiTheme="minorHAnsi"/>
          <w:b/>
          <w:bCs/>
          <w:color w:val="FF0000"/>
          <w:sz w:val="22"/>
          <w:szCs w:val="22"/>
        </w:rPr>
        <w:t>20</w:t>
      </w:r>
      <w:r w:rsidR="00A238EA">
        <w:rPr>
          <w:rFonts w:asciiTheme="minorHAnsi" w:hAnsiTheme="minorHAnsi"/>
          <w:b/>
          <w:bCs/>
          <w:color w:val="FF0000"/>
          <w:sz w:val="22"/>
          <w:szCs w:val="22"/>
        </w:rPr>
        <w:t xml:space="preserve"> </w:t>
      </w:r>
      <w:r w:rsidRPr="00551066">
        <w:rPr>
          <w:rFonts w:asciiTheme="minorHAnsi" w:hAnsiTheme="minorHAnsi"/>
          <w:sz w:val="22"/>
          <w:szCs w:val="22"/>
        </w:rPr>
        <w:t xml:space="preserve">y finalizará el </w:t>
      </w:r>
      <w:r w:rsidR="00BB00EB" w:rsidRPr="00BB00EB">
        <w:rPr>
          <w:rFonts w:asciiTheme="minorHAnsi" w:hAnsiTheme="minorHAnsi"/>
          <w:color w:val="FF0000"/>
          <w:sz w:val="22"/>
          <w:szCs w:val="22"/>
        </w:rPr>
        <w:t>XX</w:t>
      </w:r>
      <w:r w:rsidR="00BB00EB" w:rsidRPr="00BB00EB">
        <w:rPr>
          <w:rFonts w:asciiTheme="minorHAnsi" w:hAnsiTheme="minorHAnsi"/>
          <w:bCs/>
          <w:color w:val="FF0000"/>
          <w:sz w:val="22"/>
          <w:szCs w:val="22"/>
        </w:rPr>
        <w:t>/XX</w:t>
      </w:r>
      <w:r w:rsidR="00B61F81">
        <w:rPr>
          <w:rFonts w:asciiTheme="minorHAnsi" w:hAnsiTheme="minorHAnsi"/>
          <w:b/>
          <w:bCs/>
          <w:color w:val="FF0000"/>
          <w:sz w:val="22"/>
          <w:szCs w:val="22"/>
        </w:rPr>
        <w:t>/20</w:t>
      </w:r>
      <w:bookmarkStart w:id="0" w:name="_GoBack"/>
      <w:bookmarkEnd w:id="0"/>
      <w:r w:rsidRPr="00551066">
        <w:rPr>
          <w:rFonts w:asciiTheme="minorHAnsi" w:hAnsiTheme="minorHAnsi"/>
          <w:sz w:val="22"/>
          <w:szCs w:val="22"/>
        </w:rPr>
        <w:t xml:space="preserve">. La fecha de inicio del período de movilidad será el primer día en el que el participante necesite </w:t>
      </w:r>
      <w:r w:rsidR="00D31D87" w:rsidRPr="00551066">
        <w:rPr>
          <w:rFonts w:asciiTheme="minorHAnsi" w:hAnsiTheme="minorHAnsi"/>
          <w:sz w:val="22"/>
          <w:szCs w:val="22"/>
        </w:rPr>
        <w:t>estar presente</w:t>
      </w:r>
      <w:r w:rsidRPr="00551066">
        <w:rPr>
          <w:rFonts w:asciiTheme="minorHAnsi" w:hAnsiTheme="minorHAnsi"/>
          <w:sz w:val="22"/>
          <w:szCs w:val="22"/>
        </w:rPr>
        <w:t xml:space="preserve"> en la institución de acogida y la fecha de finalización será del último día en el que el participante necesite estar presente en la institución de acogida. El tiempo de viaje no está incluido en la duración del período de movilidad.</w:t>
      </w:r>
    </w:p>
    <w:p w:rsidR="00DA17E4" w:rsidRPr="00551066" w:rsidRDefault="00553E39" w:rsidP="004524B5">
      <w:pPr>
        <w:pStyle w:val="NormalWeb"/>
        <w:numPr>
          <w:ilvl w:val="0"/>
          <w:numId w:val="12"/>
        </w:numPr>
        <w:spacing w:before="0" w:after="120"/>
        <w:jc w:val="both"/>
        <w:rPr>
          <w:rFonts w:asciiTheme="minorHAnsi" w:hAnsiTheme="minorHAnsi"/>
        </w:rPr>
      </w:pPr>
      <w:r w:rsidRPr="00551066">
        <w:rPr>
          <w:rFonts w:asciiTheme="minorHAnsi" w:hAnsiTheme="minorHAnsi"/>
          <w:sz w:val="22"/>
          <w:szCs w:val="22"/>
        </w:rPr>
        <w:t xml:space="preserve">El participante recibirá una ayuda financiera de fondos de la UE para  </w:t>
      </w:r>
      <w:r w:rsidRPr="00551066">
        <w:rPr>
          <w:rFonts w:asciiTheme="minorHAnsi" w:hAnsiTheme="minorHAnsi"/>
          <w:sz w:val="22"/>
          <w:szCs w:val="22"/>
          <w:u w:val="single"/>
        </w:rPr>
        <w:t xml:space="preserve">  </w:t>
      </w:r>
      <w:r w:rsidRPr="00551066">
        <w:rPr>
          <w:rFonts w:asciiTheme="minorHAnsi" w:hAnsiTheme="minorHAnsi"/>
          <w:b/>
          <w:bCs/>
          <w:sz w:val="22"/>
          <w:szCs w:val="22"/>
          <w:u w:val="single"/>
        </w:rPr>
        <w:t xml:space="preserve">CINCO  </w:t>
      </w:r>
      <w:r w:rsidRPr="00551066">
        <w:rPr>
          <w:rFonts w:asciiTheme="minorHAnsi" w:hAnsiTheme="minorHAnsi"/>
          <w:sz w:val="22"/>
          <w:szCs w:val="22"/>
          <w:u w:val="single"/>
        </w:rPr>
        <w:t xml:space="preserve"> </w:t>
      </w:r>
      <w:r w:rsidRPr="00551066">
        <w:rPr>
          <w:rFonts w:asciiTheme="minorHAnsi" w:hAnsiTheme="minorHAnsi"/>
          <w:sz w:val="22"/>
          <w:szCs w:val="22"/>
        </w:rPr>
        <w:t xml:space="preserve"> días de actividad: </w:t>
      </w:r>
    </w:p>
    <w:p w:rsidR="00DA17E4" w:rsidRPr="00551066" w:rsidRDefault="00553E39" w:rsidP="004524B5">
      <w:pPr>
        <w:pStyle w:val="NormalWeb"/>
        <w:numPr>
          <w:ilvl w:val="0"/>
          <w:numId w:val="12"/>
        </w:numPr>
        <w:spacing w:before="0" w:after="120"/>
        <w:jc w:val="both"/>
        <w:rPr>
          <w:rFonts w:asciiTheme="minorHAnsi" w:hAnsiTheme="minorHAnsi"/>
          <w:sz w:val="22"/>
          <w:szCs w:val="22"/>
        </w:rPr>
      </w:pPr>
      <w:r w:rsidRPr="00551066">
        <w:rPr>
          <w:rFonts w:asciiTheme="minorHAnsi" w:hAnsiTheme="minorHAnsi"/>
          <w:sz w:val="22"/>
          <w:szCs w:val="22"/>
        </w:rPr>
        <w:t>Si el participante cuenta con una ayuda financiera de fondos Erasmus+ de la UE para el número de días será igual a la duración del período de movilidad.</w:t>
      </w:r>
    </w:p>
    <w:p w:rsidR="00DA17E4" w:rsidRPr="00551066" w:rsidRDefault="00553E39" w:rsidP="004524B5">
      <w:pPr>
        <w:pStyle w:val="NormalWeb"/>
        <w:numPr>
          <w:ilvl w:val="0"/>
          <w:numId w:val="12"/>
        </w:numPr>
        <w:spacing w:before="0" w:after="120"/>
        <w:jc w:val="both"/>
        <w:rPr>
          <w:rFonts w:asciiTheme="minorHAnsi" w:hAnsiTheme="minorHAnsi"/>
          <w:sz w:val="22"/>
          <w:szCs w:val="22"/>
        </w:rPr>
      </w:pPr>
      <w:r w:rsidRPr="00551066">
        <w:rPr>
          <w:rFonts w:asciiTheme="minorHAnsi" w:hAnsiTheme="minorHAnsi"/>
          <w:sz w:val="22"/>
          <w:szCs w:val="22"/>
        </w:rPr>
        <w:t>Si el participante cuenta con una ayuda de fondos Erasmus+ de la UE combinada con días con beca cero, el número de días será el correspondiente a los días cubiertos por la ayuda financiera de fondos de la UE, que deberá ser, como mínimo, igual a la duración mínima del período en el extranjero (dos días por período de movilidad).</w:t>
      </w:r>
    </w:p>
    <w:p w:rsidR="00DA17E4" w:rsidRPr="00551066" w:rsidRDefault="00553E39" w:rsidP="004524B5">
      <w:pPr>
        <w:pStyle w:val="NormalWeb"/>
        <w:numPr>
          <w:ilvl w:val="0"/>
          <w:numId w:val="12"/>
        </w:numPr>
        <w:spacing w:before="0" w:after="120"/>
        <w:jc w:val="both"/>
        <w:rPr>
          <w:rFonts w:asciiTheme="minorHAnsi" w:hAnsiTheme="minorHAnsi"/>
          <w:sz w:val="22"/>
          <w:szCs w:val="22"/>
        </w:rPr>
      </w:pPr>
      <w:r w:rsidRPr="00551066">
        <w:rPr>
          <w:rFonts w:asciiTheme="minorHAnsi" w:hAnsiTheme="minorHAnsi"/>
          <w:sz w:val="22"/>
          <w:szCs w:val="22"/>
        </w:rPr>
        <w:t>Si se trata de un participante con beca cero para todo el período de movilidad, el número de días será 0.</w:t>
      </w:r>
    </w:p>
    <w:p w:rsidR="00DA17E4" w:rsidRPr="00551066" w:rsidRDefault="00553E39" w:rsidP="004524B5">
      <w:pPr>
        <w:pStyle w:val="NormalWeb"/>
        <w:numPr>
          <w:ilvl w:val="0"/>
          <w:numId w:val="12"/>
        </w:numPr>
        <w:spacing w:before="0" w:after="120"/>
        <w:jc w:val="both"/>
        <w:rPr>
          <w:rFonts w:asciiTheme="minorHAnsi" w:hAnsiTheme="minorHAnsi"/>
          <w:sz w:val="22"/>
          <w:szCs w:val="22"/>
        </w:rPr>
      </w:pPr>
      <w:r w:rsidRPr="00551066">
        <w:rPr>
          <w:rFonts w:asciiTheme="minorHAnsi" w:hAnsiTheme="minorHAnsi"/>
          <w:sz w:val="22"/>
          <w:szCs w:val="22"/>
        </w:rPr>
        <w:t>La duración total del periodo de movilidad será como mínimo de 2 días por movilidad.</w:t>
      </w:r>
    </w:p>
    <w:p w:rsidR="00DA17E4" w:rsidRPr="00551066" w:rsidRDefault="00553E39" w:rsidP="004524B5">
      <w:pPr>
        <w:pStyle w:val="NormalWeb"/>
        <w:numPr>
          <w:ilvl w:val="0"/>
          <w:numId w:val="12"/>
        </w:numPr>
        <w:spacing w:before="0" w:after="120"/>
        <w:jc w:val="both"/>
        <w:rPr>
          <w:rFonts w:asciiTheme="minorHAnsi" w:hAnsiTheme="minorHAnsi"/>
          <w:sz w:val="22"/>
          <w:szCs w:val="22"/>
        </w:rPr>
      </w:pPr>
      <w:r w:rsidRPr="00551066">
        <w:rPr>
          <w:rFonts w:asciiTheme="minorHAnsi" w:hAnsiTheme="minorHAnsi"/>
          <w:sz w:val="22"/>
          <w:szCs w:val="22"/>
        </w:rPr>
        <w:t>El Certificado de estancia deberá proporcionar las fechas reales de comienzo y finalización del período de movilidad.</w:t>
      </w:r>
    </w:p>
    <w:p w:rsidR="00DA17E4" w:rsidRPr="00551066" w:rsidRDefault="00553E39" w:rsidP="004524B5">
      <w:pPr>
        <w:pStyle w:val="NormalWeb"/>
        <w:pBdr>
          <w:bottom w:val="single" w:sz="6" w:space="1" w:color="000001"/>
        </w:pBdr>
        <w:spacing w:before="0" w:after="120"/>
        <w:rPr>
          <w:rFonts w:asciiTheme="minorHAnsi" w:hAnsiTheme="minorHAnsi"/>
          <w:b/>
          <w:bCs/>
          <w:sz w:val="22"/>
          <w:szCs w:val="22"/>
        </w:rPr>
      </w:pPr>
      <w:r w:rsidRPr="00551066">
        <w:rPr>
          <w:rFonts w:asciiTheme="minorHAnsi" w:hAnsiTheme="minorHAnsi"/>
          <w:b/>
          <w:bCs/>
          <w:sz w:val="22"/>
          <w:szCs w:val="22"/>
        </w:rPr>
        <w:t>CLÁUSULA 3 – AYUDA FINANCIERA</w:t>
      </w:r>
    </w:p>
    <w:p w:rsidR="00DA17E4" w:rsidRPr="00551066" w:rsidRDefault="00553E39" w:rsidP="004524B5">
      <w:pPr>
        <w:pStyle w:val="NormalWeb"/>
        <w:numPr>
          <w:ilvl w:val="0"/>
          <w:numId w:val="1"/>
        </w:numPr>
        <w:spacing w:before="0" w:after="120"/>
        <w:jc w:val="both"/>
        <w:textAlignment w:val="auto"/>
        <w:rPr>
          <w:rFonts w:asciiTheme="minorHAnsi" w:hAnsiTheme="minorHAnsi"/>
          <w:sz w:val="22"/>
          <w:szCs w:val="22"/>
        </w:rPr>
      </w:pPr>
      <w:r w:rsidRPr="00551066">
        <w:rPr>
          <w:rFonts w:asciiTheme="minorHAnsi" w:hAnsiTheme="minorHAnsi"/>
          <w:sz w:val="22"/>
          <w:szCs w:val="22"/>
        </w:rPr>
        <w:t>La institución proporcionará al participante apoyo para viaje y apoyo individual. Si el gasto fuera anticipado por el participante, se le reembolsará de acuerdo con la normativa reguladora interna de la institución. En tal caso, la institución se asegurará de que los servicios presados cumplen los niveles necesarios de calidad y seguridad.</w:t>
      </w:r>
    </w:p>
    <w:p w:rsidR="00DA17E4" w:rsidRPr="00551066" w:rsidRDefault="00553E39" w:rsidP="004524B5">
      <w:pPr>
        <w:pStyle w:val="NormalWeb"/>
        <w:numPr>
          <w:ilvl w:val="0"/>
          <w:numId w:val="1"/>
        </w:numPr>
        <w:spacing w:before="0" w:after="120"/>
        <w:jc w:val="both"/>
        <w:textAlignment w:val="auto"/>
        <w:rPr>
          <w:rFonts w:asciiTheme="minorHAnsi" w:hAnsiTheme="minorHAnsi"/>
          <w:sz w:val="22"/>
          <w:szCs w:val="22"/>
        </w:rPr>
      </w:pPr>
      <w:r w:rsidRPr="00551066">
        <w:rPr>
          <w:rFonts w:asciiTheme="minorHAnsi" w:hAnsiTheme="minorHAnsi"/>
          <w:sz w:val="22"/>
          <w:szCs w:val="22"/>
        </w:rPr>
        <w:t xml:space="preserve">El reembolso de los gastos incurridos en relación con necesidades especiales del participante, se basarán, en su caso, en la documentación justificativa aportada por el mismo. </w:t>
      </w:r>
    </w:p>
    <w:p w:rsidR="00DA17E4" w:rsidRPr="00551066" w:rsidRDefault="00553E39" w:rsidP="004524B5">
      <w:pPr>
        <w:pStyle w:val="NormalWeb"/>
        <w:numPr>
          <w:ilvl w:val="0"/>
          <w:numId w:val="1"/>
        </w:numPr>
        <w:spacing w:before="0" w:after="120"/>
        <w:jc w:val="both"/>
        <w:textAlignment w:val="auto"/>
        <w:rPr>
          <w:rFonts w:asciiTheme="minorHAnsi" w:hAnsiTheme="minorHAnsi"/>
          <w:sz w:val="22"/>
          <w:szCs w:val="22"/>
        </w:rPr>
      </w:pPr>
      <w:r w:rsidRPr="00551066">
        <w:rPr>
          <w:rFonts w:asciiTheme="minorHAnsi" w:hAnsiTheme="minorHAnsi"/>
          <w:sz w:val="22"/>
          <w:szCs w:val="22"/>
        </w:rPr>
        <w:t>La ayuda financiera no podrá ser utilizada para cubrir gastos similares que se financien con otros fondos de la Unión Europea.</w:t>
      </w:r>
    </w:p>
    <w:p w:rsidR="00DA17E4" w:rsidRPr="00551066" w:rsidRDefault="00553E39" w:rsidP="004524B5">
      <w:pPr>
        <w:pStyle w:val="NormalWeb"/>
        <w:numPr>
          <w:ilvl w:val="0"/>
          <w:numId w:val="1"/>
        </w:numPr>
        <w:spacing w:before="0" w:after="120"/>
        <w:jc w:val="both"/>
        <w:textAlignment w:val="auto"/>
        <w:rPr>
          <w:rFonts w:asciiTheme="minorHAnsi" w:hAnsiTheme="minorHAnsi"/>
          <w:sz w:val="22"/>
          <w:szCs w:val="22"/>
        </w:rPr>
      </w:pPr>
      <w:r w:rsidRPr="00551066">
        <w:rPr>
          <w:rFonts w:asciiTheme="minorHAnsi" w:hAnsiTheme="minorHAnsi"/>
          <w:sz w:val="22"/>
          <w:szCs w:val="22"/>
        </w:rPr>
        <w:t xml:space="preserve">No </w:t>
      </w:r>
      <w:r w:rsidR="00706A3E" w:rsidRPr="00551066">
        <w:rPr>
          <w:rFonts w:asciiTheme="minorHAnsi" w:hAnsiTheme="minorHAnsi"/>
          <w:sz w:val="22"/>
          <w:szCs w:val="22"/>
        </w:rPr>
        <w:t>obstante,</w:t>
      </w:r>
      <w:r w:rsidRPr="00551066">
        <w:rPr>
          <w:rFonts w:asciiTheme="minorHAnsi" w:hAnsiTheme="minorHAnsi"/>
          <w:sz w:val="22"/>
          <w:szCs w:val="22"/>
        </w:rPr>
        <w:t xml:space="preserve"> lo dispuesto en la cláusula 3.3, la ayuda financiera será compatible con cualquier otra fuente de financiación.</w:t>
      </w:r>
    </w:p>
    <w:p w:rsidR="00DA17E4" w:rsidRPr="00551066" w:rsidRDefault="00553E39" w:rsidP="004524B5">
      <w:pPr>
        <w:pStyle w:val="NormalWeb"/>
        <w:numPr>
          <w:ilvl w:val="0"/>
          <w:numId w:val="1"/>
        </w:numPr>
        <w:spacing w:before="0" w:after="120"/>
        <w:jc w:val="both"/>
        <w:textAlignment w:val="auto"/>
        <w:rPr>
          <w:rFonts w:asciiTheme="minorHAnsi" w:hAnsiTheme="minorHAnsi"/>
          <w:sz w:val="22"/>
          <w:szCs w:val="22"/>
        </w:rPr>
      </w:pPr>
      <w:r w:rsidRPr="00551066">
        <w:rPr>
          <w:rFonts w:asciiTheme="minorHAnsi" w:hAnsiTheme="minorHAnsi"/>
          <w:sz w:val="22"/>
          <w:szCs w:val="22"/>
        </w:rPr>
        <w:t xml:space="preserve">La ayuda financiera o parte de ésta deberá ser recuperada si el participante no cumpliera con los términos del convenio. Sin embargo, no se solicitará reembolso cuando el participante no haya podido completar la actividad de movilidad descrita en el anexo I </w:t>
      </w:r>
      <w:r w:rsidRPr="00551066">
        <w:rPr>
          <w:rFonts w:asciiTheme="minorHAnsi" w:hAnsiTheme="minorHAnsi"/>
          <w:sz w:val="22"/>
          <w:szCs w:val="22"/>
        </w:rPr>
        <w:lastRenderedPageBreak/>
        <w:t>debido a causas de fuerza mayor. La institución de envío deberá comunicar tales circunstancias a la AN y ésta decidirá su aceptación.</w:t>
      </w:r>
    </w:p>
    <w:p w:rsidR="00DA17E4" w:rsidRPr="00551066" w:rsidRDefault="00553E39" w:rsidP="004524B5">
      <w:pPr>
        <w:pStyle w:val="NormalWeb"/>
        <w:pBdr>
          <w:bottom w:val="single" w:sz="6" w:space="1" w:color="000001"/>
        </w:pBdr>
        <w:spacing w:before="0" w:after="120"/>
        <w:rPr>
          <w:rFonts w:asciiTheme="minorHAnsi" w:hAnsiTheme="minorHAnsi"/>
          <w:b/>
          <w:bCs/>
          <w:sz w:val="22"/>
          <w:szCs w:val="22"/>
        </w:rPr>
      </w:pPr>
      <w:r w:rsidRPr="00551066">
        <w:rPr>
          <w:rFonts w:asciiTheme="minorHAnsi" w:hAnsiTheme="minorHAnsi"/>
          <w:b/>
          <w:bCs/>
          <w:sz w:val="22"/>
          <w:szCs w:val="22"/>
        </w:rPr>
        <w:t>CLÁUSULA 4 – MODALIDADES DE PAGO</w:t>
      </w:r>
    </w:p>
    <w:p w:rsidR="00260D05" w:rsidRPr="00260D05" w:rsidRDefault="00260D05" w:rsidP="00470C15">
      <w:pPr>
        <w:pStyle w:val="NormalWeb"/>
        <w:numPr>
          <w:ilvl w:val="0"/>
          <w:numId w:val="22"/>
        </w:numPr>
        <w:spacing w:before="0" w:after="120"/>
        <w:jc w:val="both"/>
        <w:rPr>
          <w:rFonts w:asciiTheme="minorHAnsi" w:hAnsiTheme="minorHAnsi"/>
          <w:sz w:val="22"/>
          <w:szCs w:val="22"/>
        </w:rPr>
      </w:pPr>
      <w:r w:rsidRPr="00260D05">
        <w:rPr>
          <w:rFonts w:asciiTheme="minorHAnsi" w:hAnsiTheme="minorHAnsi"/>
          <w:sz w:val="22"/>
          <w:szCs w:val="22"/>
        </w:rPr>
        <w:t>El abono de la matrícula del curso se realizará directamente por la Universidad de Córdoba con anterioridad al mismo.</w:t>
      </w:r>
    </w:p>
    <w:p w:rsidR="002E0E0D" w:rsidRDefault="00260D05" w:rsidP="00470C15">
      <w:pPr>
        <w:pStyle w:val="NormalWeb"/>
        <w:numPr>
          <w:ilvl w:val="0"/>
          <w:numId w:val="22"/>
        </w:numPr>
        <w:spacing w:before="0" w:after="120"/>
        <w:jc w:val="both"/>
        <w:rPr>
          <w:rFonts w:asciiTheme="minorHAnsi" w:hAnsiTheme="minorHAnsi"/>
          <w:sz w:val="22"/>
          <w:szCs w:val="22"/>
        </w:rPr>
      </w:pPr>
      <w:r w:rsidRPr="002E0E0D">
        <w:rPr>
          <w:rFonts w:asciiTheme="minorHAnsi" w:hAnsiTheme="minorHAnsi"/>
          <w:sz w:val="22"/>
          <w:szCs w:val="22"/>
        </w:rPr>
        <w:t>El abono de los costes de alojamiento se realizará directamente por la Universidad de Córdoba con anterioridad a la estancia, detrayéndose la cantidad correspondiente del montante total de la beca.</w:t>
      </w:r>
    </w:p>
    <w:p w:rsidR="00470C15" w:rsidRPr="00470C15" w:rsidRDefault="00260D05" w:rsidP="00470C15">
      <w:pPr>
        <w:pStyle w:val="NormalWeb"/>
        <w:numPr>
          <w:ilvl w:val="0"/>
          <w:numId w:val="22"/>
        </w:numPr>
        <w:spacing w:before="0" w:after="120"/>
        <w:jc w:val="both"/>
        <w:rPr>
          <w:rFonts w:asciiTheme="minorHAnsi" w:hAnsiTheme="minorHAnsi"/>
        </w:rPr>
      </w:pPr>
      <w:r w:rsidRPr="00470C15">
        <w:rPr>
          <w:rFonts w:asciiTheme="minorHAnsi" w:hAnsiTheme="minorHAnsi"/>
          <w:sz w:val="22"/>
          <w:szCs w:val="22"/>
        </w:rPr>
        <w:t>El pago de la ayuda se realizará en dos plazos, mediante transferencia bancaria a la cuenta</w:t>
      </w:r>
      <w:r w:rsidR="002E0E0D" w:rsidRPr="00470C15">
        <w:rPr>
          <w:rFonts w:asciiTheme="minorHAnsi" w:hAnsiTheme="minorHAnsi"/>
          <w:sz w:val="22"/>
          <w:szCs w:val="22"/>
        </w:rPr>
        <w:t xml:space="preserve"> </w:t>
      </w:r>
      <w:r w:rsidRPr="00470C15">
        <w:rPr>
          <w:rFonts w:asciiTheme="minorHAnsi" w:hAnsiTheme="minorHAnsi"/>
          <w:sz w:val="22"/>
          <w:szCs w:val="22"/>
        </w:rPr>
        <w:t>corriente facilitada por el beneficiario, y tras la presentación de los sucesivos documentos justificativos relativos a la movilidad STT.</w:t>
      </w:r>
    </w:p>
    <w:p w:rsidR="002E0E0D" w:rsidRPr="00470C15" w:rsidRDefault="00260D05" w:rsidP="00470C15">
      <w:pPr>
        <w:pStyle w:val="NormalWeb"/>
        <w:numPr>
          <w:ilvl w:val="1"/>
          <w:numId w:val="22"/>
        </w:numPr>
        <w:spacing w:before="0" w:after="120"/>
        <w:jc w:val="both"/>
        <w:rPr>
          <w:rFonts w:asciiTheme="minorHAnsi" w:hAnsiTheme="minorHAnsi"/>
        </w:rPr>
      </w:pPr>
      <w:r w:rsidRPr="00470C15">
        <w:rPr>
          <w:rFonts w:asciiTheme="minorHAnsi" w:hAnsiTheme="minorHAnsi"/>
          <w:sz w:val="22"/>
          <w:szCs w:val="22"/>
        </w:rPr>
        <w:t>El primer pago, del 80%, se efectuará tras la incorporación efectiva del grupo a la estancia y previa presentación de la documentación preceptiva de conformidad con los apartados primero y segundo del Artículo noveno.</w:t>
      </w:r>
    </w:p>
    <w:p w:rsidR="00DA17E4" w:rsidRPr="002E0E0D" w:rsidRDefault="00260D05" w:rsidP="00470C15">
      <w:pPr>
        <w:pStyle w:val="NormalWeb"/>
        <w:numPr>
          <w:ilvl w:val="1"/>
          <w:numId w:val="22"/>
        </w:numPr>
        <w:spacing w:before="0" w:after="120"/>
        <w:jc w:val="both"/>
        <w:rPr>
          <w:rFonts w:asciiTheme="minorHAnsi" w:hAnsiTheme="minorHAnsi"/>
        </w:rPr>
      </w:pPr>
      <w:r w:rsidRPr="002E0E0D">
        <w:rPr>
          <w:rFonts w:asciiTheme="minorHAnsi" w:hAnsiTheme="minorHAnsi"/>
          <w:sz w:val="22"/>
          <w:szCs w:val="22"/>
        </w:rPr>
        <w:t>El 20% restante se efectuará tras la estancia y la presentación de la documentación</w:t>
      </w:r>
      <w:r w:rsidR="00622291" w:rsidRPr="002E0E0D">
        <w:rPr>
          <w:rFonts w:asciiTheme="minorHAnsi" w:hAnsiTheme="minorHAnsi"/>
          <w:sz w:val="22"/>
          <w:szCs w:val="22"/>
        </w:rPr>
        <w:t xml:space="preserve"> </w:t>
      </w:r>
      <w:r w:rsidRPr="002E0E0D">
        <w:rPr>
          <w:rFonts w:asciiTheme="minorHAnsi" w:hAnsiTheme="minorHAnsi"/>
          <w:sz w:val="22"/>
          <w:szCs w:val="22"/>
        </w:rPr>
        <w:t>preceptiva de conformidad con el apartado tercero del Artículo noveno</w:t>
      </w:r>
      <w:r w:rsidR="002E0E0D" w:rsidRPr="002E0E0D">
        <w:rPr>
          <w:rFonts w:asciiTheme="minorHAnsi" w:hAnsiTheme="minorHAnsi"/>
          <w:sz w:val="22"/>
          <w:szCs w:val="22"/>
        </w:rPr>
        <w:t xml:space="preserve"> de la convocatoria</w:t>
      </w:r>
      <w:r w:rsidRPr="002E0E0D">
        <w:rPr>
          <w:rFonts w:asciiTheme="minorHAnsi" w:hAnsiTheme="minorHAnsi"/>
          <w:sz w:val="22"/>
          <w:szCs w:val="22"/>
        </w:rPr>
        <w:t>.</w:t>
      </w:r>
    </w:p>
    <w:p w:rsidR="00DA17E4" w:rsidRPr="00551066" w:rsidRDefault="00553E39" w:rsidP="004524B5">
      <w:pPr>
        <w:pStyle w:val="NormalWeb"/>
        <w:pBdr>
          <w:bottom w:val="single" w:sz="6" w:space="1" w:color="000001"/>
        </w:pBdr>
        <w:spacing w:before="0" w:after="120"/>
        <w:rPr>
          <w:rFonts w:asciiTheme="minorHAnsi" w:hAnsiTheme="minorHAnsi"/>
          <w:b/>
          <w:bCs/>
          <w:sz w:val="22"/>
          <w:szCs w:val="22"/>
        </w:rPr>
      </w:pPr>
      <w:r w:rsidRPr="00551066">
        <w:rPr>
          <w:rFonts w:asciiTheme="minorHAnsi" w:hAnsiTheme="minorHAnsi"/>
          <w:b/>
          <w:bCs/>
          <w:sz w:val="22"/>
          <w:szCs w:val="22"/>
        </w:rPr>
        <w:t>CLÁUSULA 5 – CUESTIONARIO EU</w:t>
      </w:r>
    </w:p>
    <w:p w:rsidR="00DA17E4" w:rsidRPr="00551066" w:rsidRDefault="00553E39" w:rsidP="0076687A">
      <w:pPr>
        <w:pStyle w:val="NormalWeb"/>
        <w:numPr>
          <w:ilvl w:val="0"/>
          <w:numId w:val="18"/>
        </w:numPr>
        <w:spacing w:before="0" w:after="120"/>
        <w:jc w:val="both"/>
        <w:rPr>
          <w:rFonts w:asciiTheme="minorHAnsi" w:hAnsiTheme="minorHAnsi"/>
        </w:rPr>
      </w:pPr>
      <w:r w:rsidRPr="00551066">
        <w:rPr>
          <w:rFonts w:asciiTheme="minorHAnsi" w:hAnsiTheme="minorHAnsi"/>
          <w:sz w:val="22"/>
          <w:szCs w:val="22"/>
        </w:rPr>
        <w:t xml:space="preserve">Tras la movilidad en el extranjero, el participante deberá cumplimentar y </w:t>
      </w:r>
      <w:r w:rsidRPr="00551066">
        <w:rPr>
          <w:rFonts w:asciiTheme="minorHAnsi" w:hAnsiTheme="minorHAnsi"/>
          <w:sz w:val="22"/>
          <w:szCs w:val="22"/>
          <w:u w:val="single"/>
        </w:rPr>
        <w:t xml:space="preserve">enviar el cuestionario UE (EU </w:t>
      </w:r>
      <w:proofErr w:type="spellStart"/>
      <w:r w:rsidRPr="00551066">
        <w:rPr>
          <w:rFonts w:asciiTheme="minorHAnsi" w:hAnsiTheme="minorHAnsi"/>
          <w:sz w:val="22"/>
          <w:szCs w:val="22"/>
          <w:u w:val="single"/>
        </w:rPr>
        <w:t>Survey</w:t>
      </w:r>
      <w:proofErr w:type="spellEnd"/>
      <w:r w:rsidRPr="00551066">
        <w:rPr>
          <w:rFonts w:asciiTheme="minorHAnsi" w:hAnsiTheme="minorHAnsi"/>
          <w:sz w:val="22"/>
          <w:szCs w:val="22"/>
          <w:u w:val="single"/>
        </w:rPr>
        <w:t>) en línea en los 30 días naturales posteriores a la recepción de la invitación para cumplimentarlo</w:t>
      </w:r>
      <w:r w:rsidRPr="00D8491C">
        <w:rPr>
          <w:rFonts w:asciiTheme="minorHAnsi" w:hAnsiTheme="minorHAnsi"/>
          <w:sz w:val="22"/>
          <w:szCs w:val="22"/>
        </w:rPr>
        <w:t>.</w:t>
      </w:r>
    </w:p>
    <w:p w:rsidR="00DA17E4" w:rsidRPr="00551066" w:rsidRDefault="00DA17E4" w:rsidP="004524B5">
      <w:pPr>
        <w:pStyle w:val="Sinespaciado"/>
        <w:spacing w:after="120"/>
        <w:rPr>
          <w:rFonts w:asciiTheme="minorHAnsi" w:hAnsiTheme="minorHAnsi"/>
        </w:rPr>
      </w:pPr>
    </w:p>
    <w:p w:rsidR="00DA17E4" w:rsidRPr="00551066" w:rsidRDefault="00553E39" w:rsidP="004524B5">
      <w:pPr>
        <w:pStyle w:val="NormalWeb"/>
        <w:pBdr>
          <w:bottom w:val="single" w:sz="6" w:space="1" w:color="000001"/>
        </w:pBdr>
        <w:spacing w:before="0" w:after="120"/>
        <w:rPr>
          <w:rFonts w:asciiTheme="minorHAnsi" w:hAnsiTheme="minorHAnsi"/>
          <w:b/>
          <w:bCs/>
          <w:sz w:val="22"/>
          <w:szCs w:val="22"/>
        </w:rPr>
      </w:pPr>
      <w:r w:rsidRPr="00551066">
        <w:rPr>
          <w:rFonts w:asciiTheme="minorHAnsi" w:hAnsiTheme="minorHAnsi"/>
          <w:b/>
          <w:bCs/>
          <w:sz w:val="22"/>
          <w:szCs w:val="22"/>
        </w:rPr>
        <w:t>CLÁUSULA 6 – LEGISLACIÓN APLICABLE Y TRIBUNALES COMPETENTES</w:t>
      </w:r>
    </w:p>
    <w:p w:rsidR="00DA17E4" w:rsidRPr="00551066" w:rsidRDefault="00553E39" w:rsidP="0076687A">
      <w:pPr>
        <w:pStyle w:val="NormalWeb"/>
        <w:numPr>
          <w:ilvl w:val="0"/>
          <w:numId w:val="19"/>
        </w:numPr>
        <w:spacing w:before="0" w:after="120"/>
        <w:jc w:val="both"/>
        <w:rPr>
          <w:rFonts w:asciiTheme="minorHAnsi" w:hAnsiTheme="minorHAnsi"/>
          <w:sz w:val="22"/>
          <w:szCs w:val="22"/>
        </w:rPr>
      </w:pPr>
      <w:r w:rsidRPr="00551066">
        <w:rPr>
          <w:rFonts w:asciiTheme="minorHAnsi" w:hAnsiTheme="minorHAnsi"/>
          <w:sz w:val="22"/>
          <w:szCs w:val="22"/>
        </w:rPr>
        <w:t>El convenio se regirá por la legislación española.</w:t>
      </w:r>
    </w:p>
    <w:p w:rsidR="00DA17E4" w:rsidRPr="00551066" w:rsidRDefault="00553E39" w:rsidP="0076687A">
      <w:pPr>
        <w:pStyle w:val="NormalWeb"/>
        <w:numPr>
          <w:ilvl w:val="0"/>
          <w:numId w:val="19"/>
        </w:numPr>
        <w:spacing w:before="0" w:after="120"/>
        <w:jc w:val="both"/>
        <w:rPr>
          <w:rFonts w:asciiTheme="minorHAnsi" w:hAnsiTheme="minorHAnsi"/>
          <w:sz w:val="22"/>
          <w:szCs w:val="22"/>
        </w:rPr>
      </w:pPr>
      <w:r w:rsidRPr="00551066">
        <w:rPr>
          <w:rFonts w:asciiTheme="minorHAnsi" w:hAnsiTheme="minorHAnsi"/>
          <w:sz w:val="22"/>
          <w:szCs w:val="22"/>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DA17E4" w:rsidRPr="00551066" w:rsidRDefault="00DA17E4" w:rsidP="004524B5">
      <w:pPr>
        <w:pStyle w:val="NormalWeb"/>
        <w:spacing w:before="0" w:after="120"/>
        <w:jc w:val="both"/>
        <w:rPr>
          <w:rFonts w:asciiTheme="minorHAnsi" w:hAnsiTheme="minorHAnsi"/>
          <w:sz w:val="22"/>
          <w:szCs w:val="22"/>
        </w:rPr>
      </w:pPr>
    </w:p>
    <w:p w:rsidR="00DA17E4" w:rsidRPr="00551066" w:rsidRDefault="00DA17E4" w:rsidP="004524B5">
      <w:pPr>
        <w:pStyle w:val="NormalWeb"/>
        <w:spacing w:before="0" w:after="120"/>
        <w:jc w:val="both"/>
        <w:rPr>
          <w:rFonts w:asciiTheme="minorHAnsi" w:hAnsiTheme="minorHAnsi"/>
          <w:sz w:val="22"/>
          <w:szCs w:val="22"/>
        </w:rPr>
      </w:pPr>
    </w:p>
    <w:p w:rsidR="00DA17E4" w:rsidRPr="00551066" w:rsidRDefault="00553E39" w:rsidP="004524B5">
      <w:pPr>
        <w:pStyle w:val="Sinespaciado"/>
        <w:tabs>
          <w:tab w:val="left" w:pos="4920"/>
        </w:tabs>
        <w:spacing w:after="120"/>
        <w:jc w:val="both"/>
        <w:rPr>
          <w:rFonts w:asciiTheme="minorHAnsi" w:hAnsiTheme="minorHAnsi"/>
        </w:rPr>
      </w:pPr>
      <w:r w:rsidRPr="00551066">
        <w:rPr>
          <w:rFonts w:asciiTheme="minorHAnsi" w:hAnsiTheme="minorHAnsi"/>
        </w:rPr>
        <w:t>El participante,</w:t>
      </w:r>
      <w:r w:rsidRPr="00551066">
        <w:rPr>
          <w:rFonts w:asciiTheme="minorHAnsi" w:hAnsiTheme="minorHAnsi"/>
        </w:rPr>
        <w:tab/>
        <w:t>Por la Universidad de Córdoba,</w:t>
      </w:r>
    </w:p>
    <w:p w:rsidR="00DA17E4" w:rsidRPr="00551066" w:rsidRDefault="00DA17E4" w:rsidP="004524B5">
      <w:pPr>
        <w:pStyle w:val="Sinespaciado"/>
        <w:spacing w:after="120"/>
        <w:jc w:val="both"/>
        <w:rPr>
          <w:rFonts w:asciiTheme="minorHAnsi" w:hAnsiTheme="minorHAnsi"/>
        </w:rPr>
      </w:pPr>
    </w:p>
    <w:p w:rsidR="00DA17E4" w:rsidRPr="00551066" w:rsidRDefault="00DA17E4">
      <w:pPr>
        <w:pStyle w:val="Sinespaciado"/>
        <w:jc w:val="both"/>
        <w:rPr>
          <w:rFonts w:asciiTheme="minorHAnsi" w:hAnsiTheme="minorHAnsi"/>
        </w:rPr>
      </w:pPr>
    </w:p>
    <w:p w:rsidR="00DA17E4" w:rsidRPr="00551066" w:rsidRDefault="00DA17E4">
      <w:pPr>
        <w:pStyle w:val="Sinespaciado"/>
        <w:jc w:val="both"/>
        <w:rPr>
          <w:rFonts w:asciiTheme="minorHAnsi" w:hAnsiTheme="minorHAnsi"/>
        </w:rPr>
      </w:pPr>
    </w:p>
    <w:p w:rsidR="00DA17E4" w:rsidRPr="00551066" w:rsidRDefault="00DA17E4">
      <w:pPr>
        <w:pStyle w:val="Sinespaciado"/>
        <w:jc w:val="both"/>
        <w:rPr>
          <w:rFonts w:asciiTheme="minorHAnsi" w:hAnsiTheme="minorHAnsi"/>
        </w:rPr>
      </w:pPr>
    </w:p>
    <w:p w:rsidR="00DA17E4" w:rsidRPr="00551066" w:rsidRDefault="00DA17E4">
      <w:pPr>
        <w:pStyle w:val="Sinespaciado"/>
        <w:jc w:val="both"/>
        <w:rPr>
          <w:rFonts w:asciiTheme="minorHAnsi" w:hAnsiTheme="minorHAnsi"/>
        </w:rPr>
      </w:pPr>
    </w:p>
    <w:p w:rsidR="00DA17E4" w:rsidRPr="00551066" w:rsidRDefault="00DA17E4">
      <w:pPr>
        <w:pStyle w:val="Sinespaciado"/>
        <w:jc w:val="both"/>
        <w:rPr>
          <w:rFonts w:asciiTheme="minorHAnsi" w:hAnsiTheme="minorHAnsi"/>
        </w:rPr>
      </w:pPr>
    </w:p>
    <w:p w:rsidR="00DA17E4" w:rsidRPr="00551066" w:rsidRDefault="00553E39">
      <w:pPr>
        <w:pStyle w:val="Sinespaciado"/>
        <w:tabs>
          <w:tab w:val="left" w:pos="4935"/>
          <w:tab w:val="left" w:pos="5400"/>
        </w:tabs>
        <w:ind w:left="57"/>
        <w:jc w:val="both"/>
        <w:rPr>
          <w:rFonts w:asciiTheme="minorHAnsi" w:hAnsiTheme="minorHAnsi"/>
        </w:rPr>
      </w:pPr>
      <w:r w:rsidRPr="00551066">
        <w:rPr>
          <w:rFonts w:asciiTheme="minorHAnsi" w:hAnsiTheme="minorHAnsi"/>
        </w:rPr>
        <w:t>Nombre:</w:t>
      </w:r>
      <w:r w:rsidRPr="00551066">
        <w:rPr>
          <w:rFonts w:asciiTheme="minorHAnsi" w:hAnsiTheme="minorHAnsi"/>
        </w:rPr>
        <w:tab/>
        <w:t xml:space="preserve">Nombre: </w:t>
      </w:r>
    </w:p>
    <w:p w:rsidR="00DA17E4" w:rsidRPr="00551066" w:rsidRDefault="00553E39">
      <w:pPr>
        <w:pStyle w:val="Sinespaciado"/>
        <w:tabs>
          <w:tab w:val="left" w:pos="4935"/>
          <w:tab w:val="left" w:pos="5400"/>
        </w:tabs>
        <w:ind w:left="57"/>
        <w:jc w:val="both"/>
        <w:rPr>
          <w:rFonts w:asciiTheme="minorHAnsi" w:hAnsiTheme="minorHAnsi"/>
        </w:rPr>
      </w:pPr>
      <w:r w:rsidRPr="00551066">
        <w:rPr>
          <w:rFonts w:asciiTheme="minorHAnsi" w:hAnsiTheme="minorHAnsi"/>
        </w:rPr>
        <w:tab/>
      </w:r>
      <w:r w:rsidR="00153ACE">
        <w:rPr>
          <w:rFonts w:asciiTheme="minorHAnsi" w:hAnsiTheme="minorHAnsi"/>
        </w:rPr>
        <w:t>Enriqueta Moyano Cañete</w:t>
      </w:r>
    </w:p>
    <w:p w:rsidR="00DA17E4" w:rsidRPr="00551066" w:rsidRDefault="00553E39">
      <w:pPr>
        <w:pStyle w:val="Sinespaciado"/>
        <w:tabs>
          <w:tab w:val="left" w:pos="5100"/>
          <w:tab w:val="left" w:pos="5400"/>
        </w:tabs>
        <w:ind w:left="4932"/>
        <w:rPr>
          <w:rFonts w:asciiTheme="minorHAnsi" w:hAnsiTheme="minorHAnsi"/>
          <w:sz w:val="18"/>
        </w:rPr>
      </w:pPr>
      <w:r w:rsidRPr="00551066">
        <w:rPr>
          <w:rFonts w:asciiTheme="minorHAnsi" w:hAnsiTheme="minorHAnsi"/>
          <w:sz w:val="18"/>
        </w:rPr>
        <w:t>Director</w:t>
      </w:r>
      <w:r w:rsidR="00153ACE">
        <w:rPr>
          <w:rFonts w:asciiTheme="minorHAnsi" w:hAnsiTheme="minorHAnsi"/>
          <w:sz w:val="18"/>
        </w:rPr>
        <w:t>a</w:t>
      </w:r>
      <w:r w:rsidRPr="00551066">
        <w:rPr>
          <w:rFonts w:asciiTheme="minorHAnsi" w:hAnsiTheme="minorHAnsi"/>
          <w:sz w:val="18"/>
        </w:rPr>
        <w:t xml:space="preserve"> de la Oficina de Relaciones Internacionales</w:t>
      </w:r>
    </w:p>
    <w:p w:rsidR="00DA17E4" w:rsidRPr="00551066" w:rsidRDefault="00DA17E4">
      <w:pPr>
        <w:pStyle w:val="Sinespaciado"/>
        <w:ind w:left="284" w:right="566"/>
        <w:jc w:val="both"/>
        <w:rPr>
          <w:rFonts w:asciiTheme="minorHAnsi" w:hAnsiTheme="minorHAnsi"/>
        </w:rPr>
      </w:pPr>
    </w:p>
    <w:p w:rsidR="00AE155C" w:rsidRDefault="00553E39" w:rsidP="000663FF">
      <w:pPr>
        <w:pStyle w:val="Sinespaciado"/>
        <w:tabs>
          <w:tab w:val="left" w:pos="4935"/>
        </w:tabs>
        <w:ind w:right="567"/>
        <w:jc w:val="both"/>
        <w:rPr>
          <w:rFonts w:asciiTheme="minorHAnsi" w:hAnsiTheme="minorHAnsi"/>
          <w:sz w:val="20"/>
        </w:rPr>
      </w:pPr>
      <w:r w:rsidRPr="00551066">
        <w:rPr>
          <w:rFonts w:asciiTheme="minorHAnsi" w:hAnsiTheme="minorHAnsi"/>
        </w:rPr>
        <w:t xml:space="preserve">Fecha y lugar:  </w:t>
      </w:r>
      <w:r w:rsidRPr="00551066">
        <w:rPr>
          <w:rFonts w:asciiTheme="minorHAnsi" w:hAnsiTheme="minorHAnsi"/>
        </w:rPr>
        <w:tab/>
        <w:t>Fecha y lugar:</w:t>
      </w:r>
      <w:r w:rsidRPr="00551066">
        <w:rPr>
          <w:rFonts w:asciiTheme="minorHAnsi" w:hAnsiTheme="minorHAnsi"/>
        </w:rPr>
        <w:tab/>
      </w:r>
      <w:bookmarkStart w:id="1" w:name="__DdeLink__566_2033649025"/>
      <w:bookmarkEnd w:id="1"/>
    </w:p>
    <w:p w:rsidR="00AE155C" w:rsidRDefault="00AE155C">
      <w:pPr>
        <w:suppressAutoHyphens w:val="0"/>
        <w:overflowPunct/>
        <w:spacing w:after="0" w:line="240" w:lineRule="auto"/>
        <w:textAlignment w:val="auto"/>
        <w:rPr>
          <w:rFonts w:asciiTheme="minorHAnsi" w:hAnsiTheme="minorHAnsi"/>
          <w:sz w:val="20"/>
        </w:rPr>
      </w:pPr>
      <w:r>
        <w:rPr>
          <w:rFonts w:asciiTheme="minorHAnsi" w:hAnsiTheme="minorHAnsi"/>
          <w:sz w:val="20"/>
        </w:rPr>
        <w:br w:type="page"/>
      </w:r>
    </w:p>
    <w:p w:rsidR="00AE155C" w:rsidRDefault="00AE155C" w:rsidP="00AE155C">
      <w:pPr>
        <w:tabs>
          <w:tab w:val="left" w:pos="360"/>
        </w:tabs>
        <w:jc w:val="center"/>
        <w:rPr>
          <w:b/>
          <w:sz w:val="24"/>
          <w:szCs w:val="24"/>
        </w:rPr>
      </w:pPr>
      <w:r w:rsidRPr="00C1255A">
        <w:rPr>
          <w:b/>
        </w:rPr>
        <w:lastRenderedPageBreak/>
        <w:t>Anexo</w:t>
      </w:r>
      <w:r w:rsidR="00EF7807">
        <w:rPr>
          <w:b/>
        </w:rPr>
        <w:t xml:space="preserve"> I</w:t>
      </w:r>
    </w:p>
    <w:p w:rsidR="00AE155C" w:rsidRPr="00C1255A" w:rsidRDefault="00AE155C" w:rsidP="00AE155C">
      <w:pPr>
        <w:tabs>
          <w:tab w:val="left" w:pos="360"/>
        </w:tabs>
        <w:jc w:val="center"/>
        <w:rPr>
          <w:b/>
          <w:sz w:val="24"/>
          <w:szCs w:val="24"/>
        </w:rPr>
      </w:pPr>
      <w:r w:rsidRPr="00C1255A">
        <w:rPr>
          <w:b/>
          <w:sz w:val="24"/>
          <w:szCs w:val="24"/>
        </w:rPr>
        <w:t>CONDICIONES GENERALES</w:t>
      </w:r>
    </w:p>
    <w:p w:rsidR="00AE155C" w:rsidRPr="00C1255A" w:rsidRDefault="00AE155C" w:rsidP="00AE155C">
      <w:pPr>
        <w:keepNext/>
        <w:rPr>
          <w:b/>
          <w:sz w:val="18"/>
          <w:szCs w:val="18"/>
        </w:rPr>
      </w:pPr>
      <w:r w:rsidRPr="00C1255A">
        <w:rPr>
          <w:b/>
          <w:sz w:val="18"/>
          <w:szCs w:val="18"/>
        </w:rPr>
        <w:t>Cláusula 1 : Responsabilidad</w:t>
      </w:r>
    </w:p>
    <w:p w:rsidR="00AE155C" w:rsidRPr="00C1255A" w:rsidRDefault="00AE155C" w:rsidP="00AE155C">
      <w:pPr>
        <w:jc w:val="both"/>
        <w:rPr>
          <w:sz w:val="18"/>
          <w:szCs w:val="18"/>
        </w:rPr>
      </w:pPr>
      <w:r w:rsidRPr="00C1255A">
        <w:rPr>
          <w:sz w:val="18"/>
          <w:szCs w:val="18"/>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AE155C" w:rsidRPr="00C1255A" w:rsidRDefault="00AE155C" w:rsidP="00AE155C">
      <w:pPr>
        <w:jc w:val="both"/>
        <w:rPr>
          <w:sz w:val="18"/>
          <w:szCs w:val="18"/>
        </w:rPr>
      </w:pPr>
      <w:r w:rsidRPr="00C1255A">
        <w:rPr>
          <w:sz w:val="18"/>
          <w:szCs w:val="18"/>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AE155C" w:rsidRPr="00C1255A" w:rsidRDefault="00AE155C" w:rsidP="00AE155C">
      <w:pPr>
        <w:keepNext/>
        <w:rPr>
          <w:b/>
          <w:sz w:val="18"/>
          <w:szCs w:val="18"/>
        </w:rPr>
      </w:pPr>
      <w:r w:rsidRPr="00C1255A">
        <w:rPr>
          <w:b/>
          <w:sz w:val="18"/>
          <w:szCs w:val="18"/>
        </w:rPr>
        <w:t>Cláusula 2: Rescisión del convenio</w:t>
      </w:r>
    </w:p>
    <w:p w:rsidR="00AE155C" w:rsidRPr="00C1255A" w:rsidRDefault="00AE155C" w:rsidP="00AE155C">
      <w:pPr>
        <w:jc w:val="both"/>
        <w:rPr>
          <w:sz w:val="18"/>
          <w:szCs w:val="18"/>
        </w:rPr>
      </w:pPr>
      <w:r w:rsidRPr="00C1255A">
        <w:rPr>
          <w:sz w:val="18"/>
          <w:szCs w:val="18"/>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AE155C" w:rsidRPr="00C1255A" w:rsidRDefault="00AE155C" w:rsidP="00AE155C">
      <w:pPr>
        <w:jc w:val="both"/>
        <w:rPr>
          <w:b/>
          <w:sz w:val="18"/>
          <w:szCs w:val="18"/>
        </w:rPr>
      </w:pPr>
      <w:r w:rsidRPr="00C1255A">
        <w:rPr>
          <w:sz w:val="18"/>
          <w:szCs w:val="18"/>
        </w:rPr>
        <w:t>Si el participante rescinde el convenio antes de su plazo de finalización o si incumple lo establecido en el mismo, deberá proceder a la devolución de la cantidad de la ayuda que se le hubiera abonado</w:t>
      </w:r>
      <w:r>
        <w:rPr>
          <w:sz w:val="18"/>
          <w:szCs w:val="18"/>
        </w:rPr>
        <w:t xml:space="preserve">, </w:t>
      </w:r>
      <w:r w:rsidRPr="0033152E">
        <w:rPr>
          <w:sz w:val="18"/>
          <w:szCs w:val="18"/>
        </w:rPr>
        <w:t xml:space="preserve">salvo si </w:t>
      </w:r>
      <w:r>
        <w:rPr>
          <w:sz w:val="18"/>
          <w:szCs w:val="18"/>
        </w:rPr>
        <w:t xml:space="preserve">se </w:t>
      </w:r>
      <w:r w:rsidRPr="0033152E">
        <w:rPr>
          <w:sz w:val="18"/>
          <w:szCs w:val="18"/>
        </w:rPr>
        <w:t>acordara</w:t>
      </w:r>
      <w:r>
        <w:rPr>
          <w:sz w:val="18"/>
          <w:szCs w:val="18"/>
        </w:rPr>
        <w:t>n</w:t>
      </w:r>
      <w:r w:rsidRPr="0033152E">
        <w:rPr>
          <w:sz w:val="18"/>
          <w:szCs w:val="18"/>
        </w:rPr>
        <w:t xml:space="preserve"> otros términos con la </w:t>
      </w:r>
      <w:r>
        <w:rPr>
          <w:sz w:val="18"/>
          <w:szCs w:val="18"/>
        </w:rPr>
        <w:t>organiza</w:t>
      </w:r>
      <w:r w:rsidRPr="0033152E">
        <w:rPr>
          <w:sz w:val="18"/>
          <w:szCs w:val="18"/>
        </w:rPr>
        <w:t>ción de envío</w:t>
      </w:r>
      <w:r w:rsidRPr="00C1255A">
        <w:rPr>
          <w:sz w:val="18"/>
          <w:szCs w:val="18"/>
        </w:rPr>
        <w:t>.</w:t>
      </w:r>
    </w:p>
    <w:p w:rsidR="00AE155C" w:rsidRPr="00C1255A" w:rsidRDefault="00AE155C" w:rsidP="00AE155C">
      <w:pPr>
        <w:jc w:val="both"/>
        <w:rPr>
          <w:sz w:val="18"/>
          <w:szCs w:val="18"/>
        </w:rPr>
      </w:pPr>
      <w:r w:rsidRPr="00C1255A">
        <w:rPr>
          <w:sz w:val="18"/>
          <w:szCs w:val="18"/>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rPr>
        <w:t xml:space="preserve">, </w:t>
      </w:r>
      <w:r w:rsidRPr="0033152E">
        <w:rPr>
          <w:sz w:val="18"/>
          <w:szCs w:val="18"/>
        </w:rPr>
        <w:t xml:space="preserve">salvo si </w:t>
      </w:r>
      <w:r>
        <w:rPr>
          <w:sz w:val="18"/>
          <w:szCs w:val="18"/>
        </w:rPr>
        <w:t xml:space="preserve">se </w:t>
      </w:r>
      <w:r w:rsidRPr="0033152E">
        <w:rPr>
          <w:sz w:val="18"/>
          <w:szCs w:val="18"/>
        </w:rPr>
        <w:t>acordara</w:t>
      </w:r>
      <w:r>
        <w:rPr>
          <w:sz w:val="18"/>
          <w:szCs w:val="18"/>
        </w:rPr>
        <w:t>n</w:t>
      </w:r>
      <w:r w:rsidRPr="0033152E">
        <w:rPr>
          <w:sz w:val="18"/>
          <w:szCs w:val="18"/>
        </w:rPr>
        <w:t xml:space="preserve"> otros términos con la </w:t>
      </w:r>
      <w:r>
        <w:rPr>
          <w:sz w:val="18"/>
          <w:szCs w:val="18"/>
        </w:rPr>
        <w:t>organiza</w:t>
      </w:r>
      <w:r w:rsidRPr="0033152E">
        <w:rPr>
          <w:sz w:val="18"/>
          <w:szCs w:val="18"/>
        </w:rPr>
        <w:t>ción de envío</w:t>
      </w:r>
      <w:r w:rsidRPr="00C1255A">
        <w:rPr>
          <w:sz w:val="18"/>
          <w:szCs w:val="18"/>
        </w:rPr>
        <w:t>.</w:t>
      </w:r>
    </w:p>
    <w:p w:rsidR="00AE155C" w:rsidRPr="00C1255A" w:rsidRDefault="00AE155C" w:rsidP="00AE155C">
      <w:pPr>
        <w:rPr>
          <w:b/>
          <w:sz w:val="18"/>
          <w:szCs w:val="18"/>
        </w:rPr>
      </w:pPr>
      <w:r w:rsidRPr="00C1255A">
        <w:rPr>
          <w:b/>
          <w:sz w:val="18"/>
          <w:szCs w:val="18"/>
        </w:rPr>
        <w:t>Cláusula 3: Protección de datos</w:t>
      </w:r>
    </w:p>
    <w:p w:rsidR="00AE155C" w:rsidRPr="00C1255A" w:rsidRDefault="00AE155C" w:rsidP="00AE155C">
      <w:pPr>
        <w:jc w:val="both"/>
        <w:rPr>
          <w:sz w:val="18"/>
          <w:szCs w:val="18"/>
        </w:rPr>
      </w:pPr>
      <w:r w:rsidRPr="00C1255A">
        <w:rPr>
          <w:sz w:val="18"/>
          <w:szCs w:val="18"/>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AE155C" w:rsidRPr="00C1255A" w:rsidRDefault="00AE155C" w:rsidP="00AE155C">
      <w:pPr>
        <w:jc w:val="both"/>
        <w:rPr>
          <w:sz w:val="18"/>
          <w:szCs w:val="18"/>
        </w:rPr>
      </w:pPr>
      <w:r w:rsidRPr="00C1255A">
        <w:rPr>
          <w:sz w:val="18"/>
          <w:szCs w:val="18"/>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AE155C" w:rsidRPr="00C1255A" w:rsidRDefault="00AE155C" w:rsidP="00AE155C">
      <w:pPr>
        <w:rPr>
          <w:sz w:val="18"/>
          <w:szCs w:val="18"/>
        </w:rPr>
      </w:pPr>
      <w:r w:rsidRPr="00C1255A">
        <w:rPr>
          <w:b/>
          <w:sz w:val="18"/>
          <w:szCs w:val="18"/>
        </w:rPr>
        <w:t>Cláusula 4: Controles y auditorías</w:t>
      </w:r>
    </w:p>
    <w:p w:rsidR="00DA17E4" w:rsidRPr="00551066" w:rsidRDefault="00AE155C" w:rsidP="00153ACE">
      <w:pPr>
        <w:jc w:val="both"/>
        <w:rPr>
          <w:rFonts w:asciiTheme="minorHAnsi" w:hAnsiTheme="minorHAnsi"/>
        </w:rPr>
      </w:pPr>
      <w:r w:rsidRPr="00C1255A">
        <w:rPr>
          <w:sz w:val="18"/>
          <w:szCs w:val="18"/>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w:t>
      </w:r>
      <w:r>
        <w:rPr>
          <w:sz w:val="18"/>
          <w:szCs w:val="18"/>
        </w:rPr>
        <w:t xml:space="preserve"> las disposiciones del convenio</w:t>
      </w:r>
    </w:p>
    <w:sectPr w:rsidR="00DA17E4" w:rsidRPr="00551066" w:rsidSect="00334978">
      <w:headerReference w:type="default" r:id="rId8"/>
      <w:pgSz w:w="11906" w:h="16838"/>
      <w:pgMar w:top="1702" w:right="1701" w:bottom="993" w:left="1701" w:header="426"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2D0" w:rsidRDefault="006002D0">
      <w:pPr>
        <w:spacing w:after="0" w:line="240" w:lineRule="auto"/>
      </w:pPr>
      <w:r>
        <w:separator/>
      </w:r>
    </w:p>
  </w:endnote>
  <w:endnote w:type="continuationSeparator" w:id="0">
    <w:p w:rsidR="006002D0" w:rsidRDefault="0060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charset w:val="01"/>
    <w:family w:val="auto"/>
    <w:pitch w:val="default"/>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2D0" w:rsidRDefault="006002D0">
      <w:pPr>
        <w:spacing w:after="0" w:line="240" w:lineRule="auto"/>
      </w:pPr>
      <w:r>
        <w:separator/>
      </w:r>
    </w:p>
  </w:footnote>
  <w:footnote w:type="continuationSeparator" w:id="0">
    <w:p w:rsidR="006002D0" w:rsidRDefault="0060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D0" w:rsidRDefault="006002D0">
    <w:pPr>
      <w:pStyle w:val="Encabezado"/>
    </w:pPr>
    <w:r>
      <w:rPr>
        <w:noProof/>
        <w:lang w:eastAsia="es-ES"/>
      </w:rPr>
      <w:drawing>
        <wp:anchor distT="0" distB="0" distL="114300" distR="114300" simplePos="0" relativeHeight="251659264" behindDoc="0" locked="0" layoutInCell="1" allowOverlap="1">
          <wp:simplePos x="0" y="0"/>
          <wp:positionH relativeFrom="margin">
            <wp:posOffset>4009390</wp:posOffset>
          </wp:positionH>
          <wp:positionV relativeFrom="paragraph">
            <wp:posOffset>113665</wp:posOffset>
          </wp:positionV>
          <wp:extent cx="1384935" cy="539750"/>
          <wp:effectExtent l="0" t="0" r="571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493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wp:posOffset>
          </wp:positionV>
          <wp:extent cx="800735" cy="53975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73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935" distR="114935" simplePos="0" relativeHeight="251661312" behindDoc="0" locked="0" layoutInCell="1" allowOverlap="1" wp14:anchorId="1F308933" wp14:editId="240C1969">
              <wp:simplePos x="0" y="0"/>
              <wp:positionH relativeFrom="page">
                <wp:posOffset>497783</wp:posOffset>
              </wp:positionH>
              <wp:positionV relativeFrom="page">
                <wp:posOffset>678815</wp:posOffset>
              </wp:positionV>
              <wp:extent cx="2064328" cy="193963"/>
              <wp:effectExtent l="0" t="0" r="0" b="0"/>
              <wp:wrapNone/>
              <wp:docPr id="1" name="Marco1"/>
              <wp:cNvGraphicFramePr/>
              <a:graphic xmlns:a="http://schemas.openxmlformats.org/drawingml/2006/main">
                <a:graphicData uri="http://schemas.microsoft.com/office/word/2010/wordprocessingShape">
                  <wps:wsp>
                    <wps:cNvSpPr/>
                    <wps:spPr>
                      <a:xfrm>
                        <a:off x="0" y="0"/>
                        <a:ext cx="2064328" cy="193963"/>
                      </a:xfrm>
                      <a:prstGeom prst="rect">
                        <a:avLst/>
                      </a:prstGeom>
                      <a:noFill/>
                      <a:ln>
                        <a:noFill/>
                      </a:ln>
                    </wps:spPr>
                    <wps:style>
                      <a:lnRef idx="0">
                        <a:scrgbClr r="0" g="0" b="0"/>
                      </a:lnRef>
                      <a:fillRef idx="0">
                        <a:scrgbClr r="0" g="0" b="0"/>
                      </a:fillRef>
                      <a:effectRef idx="0">
                        <a:scrgbClr r="0" g="0" b="0"/>
                      </a:effectRef>
                      <a:fontRef idx="minor"/>
                    </wps:style>
                    <wps:txbx>
                      <w:txbxContent>
                        <w:p w:rsidR="006002D0" w:rsidRPr="003E65ED" w:rsidRDefault="006002D0" w:rsidP="003E65ED">
                          <w:pPr>
                            <w:jc w:val="center"/>
                            <w:rPr>
                              <w:color w:val="auto"/>
                              <w:sz w:val="14"/>
                            </w:rPr>
                          </w:pPr>
                          <w:r w:rsidRPr="003E65ED">
                            <w:rPr>
                              <w:rFonts w:ascii="Times New Roman" w:hAnsi="Times New Roman"/>
                              <w:color w:val="auto"/>
                              <w:sz w:val="14"/>
                            </w:rPr>
                            <w:t>Vicerrectorado de Relaciones Internacionales</w:t>
                          </w:r>
                        </w:p>
                      </w:txbxContent>
                    </wps:txbx>
                    <wps:bodyPr wrap="square" lIns="92160" tIns="46440" rIns="92160" bIns="46440">
                      <a:noAutofit/>
                    </wps:bodyPr>
                  </wps:wsp>
                </a:graphicData>
              </a:graphic>
              <wp14:sizeRelH relativeFrom="margin">
                <wp14:pctWidth>0</wp14:pctWidth>
              </wp14:sizeRelH>
              <wp14:sizeRelV relativeFrom="margin">
                <wp14:pctHeight>0</wp14:pctHeight>
              </wp14:sizeRelV>
            </wp:anchor>
          </w:drawing>
        </mc:Choice>
        <mc:Fallback>
          <w:pict>
            <v:rect w14:anchorId="1F308933" id="Marco1" o:spid="_x0000_s1026" style="position:absolute;margin-left:39.2pt;margin-top:53.45pt;width:162.55pt;height:15.25pt;z-index:2516613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" filled="f" stroked="f">
              <v:textbox inset="2.56mm,1.29mm,2.56mm,1.29mm">
                <w:txbxContent>
                  <w:p w:rsidR="00260D05" w:rsidRPr="003E65ED" w:rsidRDefault="00260D05" w:rsidP="003E65ED">
                    <w:pPr>
                      <w:jc w:val="center"/>
                      <w:rPr>
                        <w:color w:val="auto"/>
                        <w:sz w:val="14"/>
                      </w:rPr>
                    </w:pPr>
                    <w:r w:rsidRPr="003E65ED">
                      <w:rPr>
                        <w:rFonts w:ascii="Times New Roman" w:hAnsi="Times New Roman"/>
                        <w:color w:val="auto"/>
                        <w:sz w:val="14"/>
                      </w:rPr>
                      <w:t>Vicerrectorado de Relaciones Internacionales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9CA"/>
    <w:multiLevelType w:val="multilevel"/>
    <w:tmpl w:val="6DF60612"/>
    <w:lvl w:ilvl="0">
      <w:start w:val="1"/>
      <w:numFmt w:val="decimal"/>
      <w:lvlText w:val="%1."/>
      <w:lvlJc w:val="left"/>
      <w:pPr>
        <w:ind w:left="360" w:hanging="360"/>
      </w:pPr>
      <w:rPr>
        <w:rFonts w:ascii="Calibri" w:hAnsi="Calibri"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C2038"/>
    <w:multiLevelType w:val="multilevel"/>
    <w:tmpl w:val="0C0A001F"/>
    <w:styleLink w:val="Estilo1"/>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790"/>
    <w:multiLevelType w:val="hybridMultilevel"/>
    <w:tmpl w:val="243EA8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345018"/>
    <w:multiLevelType w:val="multilevel"/>
    <w:tmpl w:val="DD1E7C80"/>
    <w:lvl w:ilvl="0">
      <w:start w:val="1"/>
      <w:numFmt w:val="decimal"/>
      <w:lvlText w:val="%1."/>
      <w:lvlJc w:val="left"/>
      <w:pPr>
        <w:ind w:left="720" w:hanging="360"/>
      </w:pPr>
      <w:rPr>
        <w:rFonts w:ascii="Times New Roman" w:hAnsi="Times New Roman" w:cs="Times New Roman"/>
        <w:b/>
        <w:sz w:val="22"/>
        <w:szCs w:val="22"/>
      </w:rPr>
    </w:lvl>
    <w:lvl w:ilvl="1">
      <w:start w:val="1"/>
      <w:numFmt w:val="decimal"/>
      <w:lvlText w:val="%1.%2"/>
      <w:lvlJc w:val="left"/>
      <w:pPr>
        <w:ind w:left="720" w:hanging="360"/>
      </w:pPr>
      <w:rPr>
        <w:rFonts w:ascii="Times New Roman" w:hAnsi="Times New Roman" w:cs="Times New Roman"/>
        <w:b/>
        <w:sz w:val="22"/>
        <w:szCs w:val="22"/>
      </w:rPr>
    </w:lvl>
    <w:lvl w:ilvl="2">
      <w:start w:val="1"/>
      <w:numFmt w:val="upperRoman"/>
      <w:lvlText w:val="%1.%2.%3"/>
      <w:lvlJc w:val="left"/>
      <w:pPr>
        <w:ind w:left="1440" w:hanging="1080"/>
      </w:pPr>
      <w:rPr>
        <w:rFonts w:ascii="Times New Roman" w:hAnsi="Times New Roman" w:cs="Times New Roman"/>
        <w:b/>
        <w:sz w:val="22"/>
        <w:szCs w:val="22"/>
      </w:rPr>
    </w:lvl>
    <w:lvl w:ilvl="3">
      <w:start w:val="1"/>
      <w:numFmt w:val="decimal"/>
      <w:lvlText w:val="%1.%2.%3.%4"/>
      <w:lvlJc w:val="left"/>
      <w:pPr>
        <w:ind w:left="1080" w:hanging="720"/>
      </w:pPr>
      <w:rPr>
        <w:rFonts w:ascii="Times New Roman" w:hAnsi="Times New Roman" w:cs="Times New Roman"/>
        <w:b/>
        <w:sz w:val="22"/>
        <w:szCs w:val="22"/>
      </w:rPr>
    </w:lvl>
    <w:lvl w:ilvl="4">
      <w:start w:val="1"/>
      <w:numFmt w:val="decimal"/>
      <w:lvlText w:val="%1.%2.%3.%4.%5"/>
      <w:lvlJc w:val="left"/>
      <w:pPr>
        <w:ind w:left="1440" w:hanging="1080"/>
      </w:pPr>
      <w:rPr>
        <w:rFonts w:ascii="Times New Roman" w:hAnsi="Times New Roman" w:cs="Times New Roman"/>
        <w:b/>
        <w:sz w:val="22"/>
        <w:szCs w:val="22"/>
      </w:rPr>
    </w:lvl>
    <w:lvl w:ilvl="5">
      <w:start w:val="1"/>
      <w:numFmt w:val="decimal"/>
      <w:lvlText w:val="%1.%2.%3.%4.%5.%6"/>
      <w:lvlJc w:val="left"/>
      <w:pPr>
        <w:ind w:left="1440" w:hanging="1080"/>
      </w:pPr>
      <w:rPr>
        <w:rFonts w:ascii="Times New Roman" w:hAnsi="Times New Roman" w:cs="Times New Roman"/>
        <w:b/>
        <w:sz w:val="22"/>
        <w:szCs w:val="22"/>
      </w:rPr>
    </w:lvl>
    <w:lvl w:ilvl="6">
      <w:start w:val="1"/>
      <w:numFmt w:val="decimal"/>
      <w:lvlText w:val="%1.%2.%3.%4.%5.%6.%7"/>
      <w:lvlJc w:val="left"/>
      <w:pPr>
        <w:ind w:left="1800" w:hanging="1440"/>
      </w:pPr>
      <w:rPr>
        <w:rFonts w:ascii="Times New Roman" w:hAnsi="Times New Roman" w:cs="Times New Roman"/>
        <w:b/>
        <w:sz w:val="22"/>
        <w:szCs w:val="22"/>
      </w:rPr>
    </w:lvl>
    <w:lvl w:ilvl="7">
      <w:start w:val="1"/>
      <w:numFmt w:val="decimal"/>
      <w:lvlText w:val="%1.%2.%3.%4.%5.%6.%7.%8"/>
      <w:lvlJc w:val="left"/>
      <w:pPr>
        <w:ind w:left="1800" w:hanging="1440"/>
      </w:pPr>
      <w:rPr>
        <w:rFonts w:ascii="Times New Roman" w:hAnsi="Times New Roman" w:cs="Times New Roman"/>
        <w:b/>
        <w:sz w:val="22"/>
        <w:szCs w:val="22"/>
      </w:rPr>
    </w:lvl>
    <w:lvl w:ilvl="8">
      <w:start w:val="1"/>
      <w:numFmt w:val="decimal"/>
      <w:lvlText w:val="%1.%2.%3.%4.%5.%6.%7.%8.%9"/>
      <w:lvlJc w:val="left"/>
      <w:pPr>
        <w:ind w:left="1800" w:hanging="1440"/>
      </w:pPr>
      <w:rPr>
        <w:rFonts w:ascii="Times New Roman" w:hAnsi="Times New Roman" w:cs="Times New Roman"/>
        <w:b/>
        <w:sz w:val="22"/>
        <w:szCs w:val="22"/>
      </w:rPr>
    </w:lvl>
  </w:abstractNum>
  <w:abstractNum w:abstractNumId="4" w15:restartNumberingAfterBreak="0">
    <w:nsid w:val="182E44B2"/>
    <w:multiLevelType w:val="multilevel"/>
    <w:tmpl w:val="EA124C66"/>
    <w:lvl w:ilvl="0">
      <w:start w:val="1"/>
      <w:numFmt w:val="decimal"/>
      <w:lvlText w:val="%1"/>
      <w:lvlJc w:val="left"/>
      <w:pPr>
        <w:ind w:left="360" w:hanging="360"/>
      </w:pPr>
      <w:rPr>
        <w:rFonts w:ascii="Times New Roman" w:hAnsi="Times New Roman" w:cs="Times New Roman"/>
        <w:b/>
        <w:sz w:val="22"/>
        <w:szCs w:val="22"/>
      </w:rPr>
    </w:lvl>
    <w:lvl w:ilvl="1">
      <w:start w:val="1"/>
      <w:numFmt w:val="decimal"/>
      <w:lvlText w:val="%2.1"/>
      <w:lvlJc w:val="left"/>
      <w:pPr>
        <w:ind w:left="720" w:hanging="360"/>
      </w:pPr>
      <w:rPr>
        <w:rFonts w:ascii="Calibri" w:hAnsi="Calibri" w:hint="default"/>
        <w:b/>
        <w:sz w:val="22"/>
        <w:szCs w:val="22"/>
      </w:rPr>
    </w:lvl>
    <w:lvl w:ilvl="2">
      <w:start w:val="1"/>
      <w:numFmt w:val="upperRoman"/>
      <w:lvlText w:val="%1.%2.%3"/>
      <w:lvlJc w:val="left"/>
      <w:pPr>
        <w:ind w:left="1800" w:hanging="1080"/>
      </w:pPr>
      <w:rPr>
        <w:rFonts w:ascii="Times New Roman" w:hAnsi="Times New Roman" w:cs="Times New Roman"/>
        <w:b/>
        <w:sz w:val="22"/>
        <w:szCs w:val="22"/>
      </w:rPr>
    </w:lvl>
    <w:lvl w:ilvl="3">
      <w:start w:val="1"/>
      <w:numFmt w:val="decimal"/>
      <w:lvlText w:val="%1.%2.%3.%4"/>
      <w:lvlJc w:val="left"/>
      <w:pPr>
        <w:ind w:left="1800" w:hanging="720"/>
      </w:pPr>
      <w:rPr>
        <w:rFonts w:ascii="Times New Roman" w:hAnsi="Times New Roman" w:cs="Times New Roman"/>
        <w:b/>
        <w:sz w:val="22"/>
        <w:szCs w:val="22"/>
      </w:rPr>
    </w:lvl>
    <w:lvl w:ilvl="4">
      <w:start w:val="1"/>
      <w:numFmt w:val="decimal"/>
      <w:lvlText w:val="%1.%2.%3.%4.%5"/>
      <w:lvlJc w:val="left"/>
      <w:pPr>
        <w:ind w:left="2520" w:hanging="1080"/>
      </w:pPr>
      <w:rPr>
        <w:rFonts w:ascii="Times New Roman" w:hAnsi="Times New Roman" w:cs="Times New Roman"/>
        <w:b/>
        <w:sz w:val="22"/>
        <w:szCs w:val="22"/>
      </w:rPr>
    </w:lvl>
    <w:lvl w:ilvl="5">
      <w:start w:val="1"/>
      <w:numFmt w:val="decimal"/>
      <w:lvlText w:val="%1.%2.%3.%4.%5.%6"/>
      <w:lvlJc w:val="left"/>
      <w:pPr>
        <w:ind w:left="2880" w:hanging="1080"/>
      </w:pPr>
      <w:rPr>
        <w:rFonts w:ascii="Times New Roman" w:hAnsi="Times New Roman" w:cs="Times New Roman"/>
        <w:b/>
        <w:sz w:val="22"/>
        <w:szCs w:val="22"/>
      </w:rPr>
    </w:lvl>
    <w:lvl w:ilvl="6">
      <w:start w:val="1"/>
      <w:numFmt w:val="decimal"/>
      <w:lvlText w:val="%1.%2.%3.%4.%5.%6.%7"/>
      <w:lvlJc w:val="left"/>
      <w:pPr>
        <w:ind w:left="3600" w:hanging="1440"/>
      </w:pPr>
      <w:rPr>
        <w:rFonts w:ascii="Times New Roman" w:hAnsi="Times New Roman" w:cs="Times New Roman"/>
        <w:b/>
        <w:sz w:val="22"/>
        <w:szCs w:val="22"/>
      </w:rPr>
    </w:lvl>
    <w:lvl w:ilvl="7">
      <w:start w:val="1"/>
      <w:numFmt w:val="decimal"/>
      <w:lvlText w:val="%1.%2.%3.%4.%5.%6.%7.%8"/>
      <w:lvlJc w:val="left"/>
      <w:pPr>
        <w:ind w:left="3960" w:hanging="1440"/>
      </w:pPr>
      <w:rPr>
        <w:rFonts w:ascii="Times New Roman" w:hAnsi="Times New Roman" w:cs="Times New Roman"/>
        <w:b/>
        <w:sz w:val="22"/>
        <w:szCs w:val="22"/>
      </w:rPr>
    </w:lvl>
    <w:lvl w:ilvl="8">
      <w:start w:val="1"/>
      <w:numFmt w:val="decimal"/>
      <w:lvlText w:val="%1.%2.%3.%4.%5.%6.%7.%8.%9"/>
      <w:lvlJc w:val="left"/>
      <w:pPr>
        <w:ind w:left="4680" w:hanging="1800"/>
      </w:pPr>
      <w:rPr>
        <w:rFonts w:ascii="Times New Roman" w:hAnsi="Times New Roman" w:cs="Times New Roman"/>
        <w:b/>
        <w:sz w:val="22"/>
        <w:szCs w:val="22"/>
      </w:rPr>
    </w:lvl>
  </w:abstractNum>
  <w:abstractNum w:abstractNumId="5" w15:restartNumberingAfterBreak="0">
    <w:nsid w:val="184705D1"/>
    <w:multiLevelType w:val="hybridMultilevel"/>
    <w:tmpl w:val="9D14A80C"/>
    <w:lvl w:ilvl="0" w:tplc="F564BAAE">
      <w:start w:val="1"/>
      <w:numFmt w:val="decimal"/>
      <w:lvlText w:val="%1."/>
      <w:lvlJc w:val="left"/>
      <w:pPr>
        <w:ind w:left="360" w:hanging="360"/>
      </w:pPr>
      <w:rPr>
        <w:rFonts w:ascii="Calibri" w:hAnsi="Calibri"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080E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A12D0F"/>
    <w:multiLevelType w:val="multilevel"/>
    <w:tmpl w:val="C1544802"/>
    <w:lvl w:ilvl="0">
      <w:start w:val="1"/>
      <w:numFmt w:val="decimal"/>
      <w:lvlText w:val="%1."/>
      <w:lvlJc w:val="left"/>
      <w:pPr>
        <w:ind w:left="360" w:hanging="360"/>
      </w:pPr>
      <w:rPr>
        <w:rFonts w:ascii="Calibri" w:hAnsi="Calibri" w:hint="default"/>
        <w:sz w:val="22"/>
      </w:rPr>
    </w:lvl>
    <w:lvl w:ilvl="1">
      <w:start w:val="1"/>
      <w:numFmt w:val="decimal"/>
      <w:lvlText w:val="%2."/>
      <w:lvlJc w:val="left"/>
      <w:pPr>
        <w:ind w:left="792" w:hanging="432"/>
      </w:pPr>
      <w:rPr>
        <w:rFonts w:ascii="Calibri" w:hAnsi="Calibr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620A46"/>
    <w:multiLevelType w:val="hybridMultilevel"/>
    <w:tmpl w:val="BC88415E"/>
    <w:lvl w:ilvl="0" w:tplc="F564BAAE">
      <w:start w:val="1"/>
      <w:numFmt w:val="decimal"/>
      <w:lvlText w:val="%1."/>
      <w:lvlJc w:val="left"/>
      <w:pPr>
        <w:ind w:left="360" w:hanging="360"/>
      </w:pPr>
      <w:rPr>
        <w:rFonts w:ascii="Calibri" w:hAnsi="Calibri"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A2B6238"/>
    <w:multiLevelType w:val="multilevel"/>
    <w:tmpl w:val="100C0120"/>
    <w:lvl w:ilvl="0">
      <w:start w:val="1"/>
      <w:numFmt w:val="decimal"/>
      <w:lvlText w:val="%1"/>
      <w:lvlJc w:val="left"/>
      <w:pPr>
        <w:ind w:left="360" w:hanging="360"/>
      </w:pPr>
      <w:rPr>
        <w:rFonts w:cs="Times New Roman" w:hint="default"/>
        <w:sz w:val="22"/>
        <w:szCs w:val="22"/>
        <w:lang w:val="es-ES"/>
      </w:rPr>
    </w:lvl>
    <w:lvl w:ilvl="1">
      <w:start w:val="1"/>
      <w:numFmt w:val="decimal"/>
      <w:lvlText w:val="%1.%2"/>
      <w:lvlJc w:val="left"/>
      <w:pPr>
        <w:ind w:left="720" w:hanging="360"/>
      </w:pPr>
      <w:rPr>
        <w:rFonts w:cs="Times New Roman" w:hint="default"/>
        <w:sz w:val="22"/>
        <w:szCs w:val="22"/>
        <w:lang w:val="es-ES"/>
      </w:rPr>
    </w:lvl>
    <w:lvl w:ilvl="2">
      <w:start w:val="1"/>
      <w:numFmt w:val="decimal"/>
      <w:lvlText w:val="%1.%2.%3"/>
      <w:lvlJc w:val="left"/>
      <w:pPr>
        <w:ind w:left="1440" w:hanging="720"/>
      </w:pPr>
      <w:rPr>
        <w:rFonts w:cs="Times New Roman" w:hint="default"/>
        <w:sz w:val="22"/>
        <w:szCs w:val="22"/>
        <w:lang w:val="es-ES"/>
      </w:rPr>
    </w:lvl>
    <w:lvl w:ilvl="3">
      <w:start w:val="1"/>
      <w:numFmt w:val="decimal"/>
      <w:lvlText w:val="%1.%2.%3.%4"/>
      <w:lvlJc w:val="left"/>
      <w:pPr>
        <w:ind w:left="1800" w:hanging="720"/>
      </w:pPr>
      <w:rPr>
        <w:rFonts w:cs="Times New Roman" w:hint="default"/>
        <w:sz w:val="22"/>
        <w:szCs w:val="22"/>
        <w:lang w:val="es-ES"/>
      </w:rPr>
    </w:lvl>
    <w:lvl w:ilvl="4">
      <w:start w:val="1"/>
      <w:numFmt w:val="decimal"/>
      <w:lvlText w:val="%1.%2.%3.%4.%5"/>
      <w:lvlJc w:val="left"/>
      <w:pPr>
        <w:ind w:left="2520" w:hanging="1080"/>
      </w:pPr>
      <w:rPr>
        <w:rFonts w:cs="Times New Roman" w:hint="default"/>
        <w:sz w:val="22"/>
        <w:szCs w:val="22"/>
        <w:lang w:val="es-ES"/>
      </w:rPr>
    </w:lvl>
    <w:lvl w:ilvl="5">
      <w:start w:val="1"/>
      <w:numFmt w:val="decimal"/>
      <w:lvlText w:val="%1.%2.%3.%4.%5.%6"/>
      <w:lvlJc w:val="left"/>
      <w:pPr>
        <w:ind w:left="2880" w:hanging="1080"/>
      </w:pPr>
      <w:rPr>
        <w:rFonts w:cs="Times New Roman" w:hint="default"/>
        <w:sz w:val="22"/>
        <w:szCs w:val="22"/>
        <w:lang w:val="es-ES"/>
      </w:rPr>
    </w:lvl>
    <w:lvl w:ilvl="6">
      <w:start w:val="1"/>
      <w:numFmt w:val="decimal"/>
      <w:lvlText w:val="%1.%2.%3.%4.%5.%6.%7"/>
      <w:lvlJc w:val="left"/>
      <w:pPr>
        <w:ind w:left="3600" w:hanging="1440"/>
      </w:pPr>
      <w:rPr>
        <w:rFonts w:cs="Times New Roman" w:hint="default"/>
        <w:sz w:val="22"/>
        <w:szCs w:val="22"/>
        <w:lang w:val="es-ES"/>
      </w:rPr>
    </w:lvl>
    <w:lvl w:ilvl="7">
      <w:start w:val="1"/>
      <w:numFmt w:val="decimal"/>
      <w:lvlText w:val="%1.%2.%3.%4.%5.%6.%7.%8"/>
      <w:lvlJc w:val="left"/>
      <w:pPr>
        <w:ind w:left="3960" w:hanging="1440"/>
      </w:pPr>
      <w:rPr>
        <w:rFonts w:cs="Times New Roman" w:hint="default"/>
        <w:sz w:val="22"/>
        <w:szCs w:val="22"/>
        <w:lang w:val="es-ES"/>
      </w:rPr>
    </w:lvl>
    <w:lvl w:ilvl="8">
      <w:start w:val="1"/>
      <w:numFmt w:val="decimal"/>
      <w:lvlText w:val="%1.%2.%3.%4.%5.%6.%7.%8.%9"/>
      <w:lvlJc w:val="left"/>
      <w:pPr>
        <w:ind w:left="4680" w:hanging="1800"/>
      </w:pPr>
      <w:rPr>
        <w:rFonts w:cs="Times New Roman" w:hint="default"/>
        <w:sz w:val="22"/>
        <w:szCs w:val="22"/>
        <w:lang w:val="es-ES"/>
      </w:rPr>
    </w:lvl>
  </w:abstractNum>
  <w:abstractNum w:abstractNumId="10" w15:restartNumberingAfterBreak="0">
    <w:nsid w:val="333839DD"/>
    <w:multiLevelType w:val="multilevel"/>
    <w:tmpl w:val="FBDE1142"/>
    <w:lvl w:ilvl="0">
      <w:start w:val="1"/>
      <w:numFmt w:val="decimal"/>
      <w:lvlText w:val="%1"/>
      <w:lvlJc w:val="left"/>
      <w:pPr>
        <w:ind w:left="360" w:hanging="360"/>
      </w:pPr>
      <w:rPr>
        <w:rFonts w:cs="Times New Roman" w:hint="default"/>
        <w:sz w:val="22"/>
        <w:szCs w:val="22"/>
        <w:lang w:val="es-ES"/>
      </w:rPr>
    </w:lvl>
    <w:lvl w:ilvl="1">
      <w:start w:val="1"/>
      <w:numFmt w:val="decimal"/>
      <w:lvlText w:val="%1.%2"/>
      <w:lvlJc w:val="left"/>
      <w:pPr>
        <w:ind w:left="720" w:hanging="360"/>
      </w:pPr>
      <w:rPr>
        <w:rFonts w:cs="Times New Roman" w:hint="default"/>
        <w:sz w:val="22"/>
        <w:szCs w:val="22"/>
        <w:lang w:val="es-ES"/>
      </w:rPr>
    </w:lvl>
    <w:lvl w:ilvl="2">
      <w:start w:val="1"/>
      <w:numFmt w:val="decimal"/>
      <w:lvlText w:val="%1.%2.%3"/>
      <w:lvlJc w:val="left"/>
      <w:pPr>
        <w:ind w:left="1440" w:hanging="720"/>
      </w:pPr>
      <w:rPr>
        <w:rFonts w:cs="Times New Roman" w:hint="default"/>
        <w:sz w:val="22"/>
        <w:szCs w:val="22"/>
        <w:lang w:val="es-ES"/>
      </w:rPr>
    </w:lvl>
    <w:lvl w:ilvl="3">
      <w:start w:val="1"/>
      <w:numFmt w:val="decimal"/>
      <w:lvlText w:val="%1.%2.%3.%4"/>
      <w:lvlJc w:val="left"/>
      <w:pPr>
        <w:ind w:left="1800" w:hanging="720"/>
      </w:pPr>
      <w:rPr>
        <w:rFonts w:cs="Times New Roman" w:hint="default"/>
        <w:sz w:val="22"/>
        <w:szCs w:val="22"/>
        <w:lang w:val="es-ES"/>
      </w:rPr>
    </w:lvl>
    <w:lvl w:ilvl="4">
      <w:start w:val="1"/>
      <w:numFmt w:val="decimal"/>
      <w:lvlText w:val="%1.%2.%3.%4.%5"/>
      <w:lvlJc w:val="left"/>
      <w:pPr>
        <w:ind w:left="2520" w:hanging="1080"/>
      </w:pPr>
      <w:rPr>
        <w:rFonts w:cs="Times New Roman" w:hint="default"/>
        <w:sz w:val="22"/>
        <w:szCs w:val="22"/>
        <w:lang w:val="es-ES"/>
      </w:rPr>
    </w:lvl>
    <w:lvl w:ilvl="5">
      <w:start w:val="1"/>
      <w:numFmt w:val="decimal"/>
      <w:lvlText w:val="%1.%2.%3.%4.%5.%6"/>
      <w:lvlJc w:val="left"/>
      <w:pPr>
        <w:ind w:left="2880" w:hanging="1080"/>
      </w:pPr>
      <w:rPr>
        <w:rFonts w:cs="Times New Roman" w:hint="default"/>
        <w:sz w:val="22"/>
        <w:szCs w:val="22"/>
        <w:lang w:val="es-ES"/>
      </w:rPr>
    </w:lvl>
    <w:lvl w:ilvl="6">
      <w:start w:val="1"/>
      <w:numFmt w:val="decimal"/>
      <w:lvlText w:val="%1.%2.%3.%4.%5.%6.%7"/>
      <w:lvlJc w:val="left"/>
      <w:pPr>
        <w:ind w:left="3600" w:hanging="1440"/>
      </w:pPr>
      <w:rPr>
        <w:rFonts w:cs="Times New Roman" w:hint="default"/>
        <w:sz w:val="22"/>
        <w:szCs w:val="22"/>
        <w:lang w:val="es-ES"/>
      </w:rPr>
    </w:lvl>
    <w:lvl w:ilvl="7">
      <w:start w:val="1"/>
      <w:numFmt w:val="decimal"/>
      <w:lvlText w:val="%1.%2.%3.%4.%5.%6.%7.%8"/>
      <w:lvlJc w:val="left"/>
      <w:pPr>
        <w:ind w:left="3960" w:hanging="1440"/>
      </w:pPr>
      <w:rPr>
        <w:rFonts w:cs="Times New Roman" w:hint="default"/>
        <w:sz w:val="22"/>
        <w:szCs w:val="22"/>
        <w:lang w:val="es-ES"/>
      </w:rPr>
    </w:lvl>
    <w:lvl w:ilvl="8">
      <w:start w:val="1"/>
      <w:numFmt w:val="decimal"/>
      <w:lvlText w:val="%1.%2.%3.%4.%5.%6.%7.%8.%9"/>
      <w:lvlJc w:val="left"/>
      <w:pPr>
        <w:ind w:left="4680" w:hanging="1800"/>
      </w:pPr>
      <w:rPr>
        <w:rFonts w:cs="Times New Roman" w:hint="default"/>
        <w:sz w:val="22"/>
        <w:szCs w:val="22"/>
        <w:lang w:val="es-ES"/>
      </w:rPr>
    </w:lvl>
  </w:abstractNum>
  <w:abstractNum w:abstractNumId="11" w15:restartNumberingAfterBreak="0">
    <w:nsid w:val="338816A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C21F3B"/>
    <w:multiLevelType w:val="hybridMultilevel"/>
    <w:tmpl w:val="92CAD2C4"/>
    <w:lvl w:ilvl="0" w:tplc="4142CDA2">
      <w:start w:val="1"/>
      <w:numFmt w:val="decimal"/>
      <w:lvlText w:val="%1.1"/>
      <w:lvlJc w:val="left"/>
      <w:pPr>
        <w:ind w:left="720" w:hanging="360"/>
      </w:pPr>
      <w:rPr>
        <w:rFonts w:ascii="Calibri" w:hAnsi="Calibri"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9E0052"/>
    <w:multiLevelType w:val="singleLevel"/>
    <w:tmpl w:val="424CB4D8"/>
    <w:lvl w:ilvl="0">
      <w:start w:val="1"/>
      <w:numFmt w:val="decimal"/>
      <w:lvlText w:val="%1."/>
      <w:lvlJc w:val="left"/>
      <w:pPr>
        <w:ind w:left="360" w:hanging="360"/>
      </w:pPr>
      <w:rPr>
        <w:rFonts w:ascii="Calibri" w:hAnsi="Calibri" w:hint="default"/>
        <w:sz w:val="22"/>
      </w:rPr>
    </w:lvl>
  </w:abstractNum>
  <w:abstractNum w:abstractNumId="14" w15:restartNumberingAfterBreak="0">
    <w:nsid w:val="4CA22FE8"/>
    <w:multiLevelType w:val="multilevel"/>
    <w:tmpl w:val="037E6730"/>
    <w:lvl w:ilvl="0">
      <w:start w:val="1"/>
      <w:numFmt w:val="decimal"/>
      <w:lvlText w:val="%1."/>
      <w:lvlJc w:val="left"/>
      <w:pPr>
        <w:ind w:left="1440" w:hanging="360"/>
      </w:pPr>
      <w:rPr>
        <w:rFonts w:ascii="Calibri" w:hAnsi="Calibri" w:hint="default"/>
        <w:b/>
        <w:sz w:val="22"/>
        <w:szCs w:val="22"/>
      </w:rPr>
    </w:lvl>
    <w:lvl w:ilvl="1">
      <w:start w:val="1"/>
      <w:numFmt w:val="decimal"/>
      <w:lvlText w:val="%1.%2"/>
      <w:lvlJc w:val="left"/>
      <w:pPr>
        <w:ind w:left="1440" w:hanging="360"/>
      </w:pPr>
      <w:rPr>
        <w:rFonts w:ascii="Times New Roman" w:hAnsi="Times New Roman" w:cs="Times New Roman"/>
        <w:b/>
        <w:sz w:val="22"/>
        <w:szCs w:val="22"/>
      </w:rPr>
    </w:lvl>
    <w:lvl w:ilvl="2">
      <w:start w:val="1"/>
      <w:numFmt w:val="upperRoman"/>
      <w:lvlText w:val="%1.%2.%3"/>
      <w:lvlJc w:val="left"/>
      <w:pPr>
        <w:ind w:left="2160" w:hanging="1080"/>
      </w:pPr>
      <w:rPr>
        <w:rFonts w:ascii="Times New Roman" w:hAnsi="Times New Roman" w:cs="Times New Roman"/>
        <w:b/>
        <w:sz w:val="22"/>
        <w:szCs w:val="22"/>
      </w:rPr>
    </w:lvl>
    <w:lvl w:ilvl="3">
      <w:start w:val="1"/>
      <w:numFmt w:val="decimal"/>
      <w:lvlText w:val="%1.%2.%3.%4"/>
      <w:lvlJc w:val="left"/>
      <w:pPr>
        <w:ind w:left="1800" w:hanging="720"/>
      </w:pPr>
      <w:rPr>
        <w:rFonts w:ascii="Times New Roman" w:hAnsi="Times New Roman" w:cs="Times New Roman"/>
        <w:b/>
        <w:sz w:val="22"/>
        <w:szCs w:val="22"/>
      </w:rPr>
    </w:lvl>
    <w:lvl w:ilvl="4">
      <w:start w:val="1"/>
      <w:numFmt w:val="decimal"/>
      <w:lvlText w:val="%1.%2.%3.%4.%5"/>
      <w:lvlJc w:val="left"/>
      <w:pPr>
        <w:ind w:left="2160" w:hanging="1080"/>
      </w:pPr>
      <w:rPr>
        <w:rFonts w:ascii="Times New Roman" w:hAnsi="Times New Roman" w:cs="Times New Roman"/>
        <w:b/>
        <w:sz w:val="22"/>
        <w:szCs w:val="22"/>
      </w:rPr>
    </w:lvl>
    <w:lvl w:ilvl="5">
      <w:start w:val="1"/>
      <w:numFmt w:val="decimal"/>
      <w:lvlText w:val="%1.%2.%3.%4.%5.%6"/>
      <w:lvlJc w:val="left"/>
      <w:pPr>
        <w:ind w:left="2160" w:hanging="1080"/>
      </w:pPr>
      <w:rPr>
        <w:rFonts w:ascii="Times New Roman" w:hAnsi="Times New Roman" w:cs="Times New Roman"/>
        <w:b/>
        <w:sz w:val="22"/>
        <w:szCs w:val="22"/>
      </w:rPr>
    </w:lvl>
    <w:lvl w:ilvl="6">
      <w:start w:val="1"/>
      <w:numFmt w:val="decimal"/>
      <w:lvlText w:val="%1.%2.%3.%4.%5.%6.%7"/>
      <w:lvlJc w:val="left"/>
      <w:pPr>
        <w:ind w:left="2520" w:hanging="1440"/>
      </w:pPr>
      <w:rPr>
        <w:rFonts w:ascii="Times New Roman" w:hAnsi="Times New Roman" w:cs="Times New Roman"/>
        <w:b/>
        <w:sz w:val="22"/>
        <w:szCs w:val="22"/>
      </w:rPr>
    </w:lvl>
    <w:lvl w:ilvl="7">
      <w:start w:val="1"/>
      <w:numFmt w:val="decimal"/>
      <w:lvlText w:val="%1.%2.%3.%4.%5.%6.%7.%8"/>
      <w:lvlJc w:val="left"/>
      <w:pPr>
        <w:ind w:left="2520" w:hanging="1440"/>
      </w:pPr>
      <w:rPr>
        <w:rFonts w:ascii="Times New Roman" w:hAnsi="Times New Roman" w:cs="Times New Roman"/>
        <w:b/>
        <w:sz w:val="22"/>
        <w:szCs w:val="22"/>
      </w:rPr>
    </w:lvl>
    <w:lvl w:ilvl="8">
      <w:start w:val="1"/>
      <w:numFmt w:val="decimal"/>
      <w:lvlText w:val="%1.%2.%3.%4.%5.%6.%7.%8.%9"/>
      <w:lvlJc w:val="left"/>
      <w:pPr>
        <w:ind w:left="2520" w:hanging="1440"/>
      </w:pPr>
      <w:rPr>
        <w:rFonts w:ascii="Times New Roman" w:hAnsi="Times New Roman" w:cs="Times New Roman"/>
        <w:b/>
        <w:sz w:val="22"/>
        <w:szCs w:val="22"/>
      </w:rPr>
    </w:lvl>
  </w:abstractNum>
  <w:abstractNum w:abstractNumId="15" w15:restartNumberingAfterBreak="0">
    <w:nsid w:val="4D4F1E47"/>
    <w:multiLevelType w:val="hybridMultilevel"/>
    <w:tmpl w:val="5680C8A4"/>
    <w:lvl w:ilvl="0" w:tplc="7EF0619A">
      <w:start w:val="1"/>
      <w:numFmt w:val="decimal"/>
      <w:lvlText w:val="%1."/>
      <w:lvlJc w:val="left"/>
      <w:pPr>
        <w:ind w:left="360" w:hanging="360"/>
      </w:pPr>
      <w:rPr>
        <w:rFonts w:ascii="Calibri" w:hAnsi="Calibri" w:hint="default"/>
        <w:sz w:val="22"/>
      </w:rPr>
    </w:lvl>
    <w:lvl w:ilvl="1" w:tplc="ADB463BC">
      <w:start w:val="1"/>
      <w:numFmt w:val="lowerLetter"/>
      <w:lvlText w:val="%2."/>
      <w:lvlJc w:val="left"/>
      <w:pPr>
        <w:ind w:left="1440" w:hanging="360"/>
      </w:pPr>
    </w:lvl>
    <w:lvl w:ilvl="2" w:tplc="7CB82EA0" w:tentative="1">
      <w:start w:val="1"/>
      <w:numFmt w:val="lowerRoman"/>
      <w:lvlText w:val="%3."/>
      <w:lvlJc w:val="right"/>
      <w:pPr>
        <w:ind w:left="2160" w:hanging="180"/>
      </w:pPr>
    </w:lvl>
    <w:lvl w:ilvl="3" w:tplc="F9108320" w:tentative="1">
      <w:start w:val="1"/>
      <w:numFmt w:val="decimal"/>
      <w:lvlText w:val="%4."/>
      <w:lvlJc w:val="left"/>
      <w:pPr>
        <w:ind w:left="2880" w:hanging="360"/>
      </w:pPr>
    </w:lvl>
    <w:lvl w:ilvl="4" w:tplc="FBFA6662" w:tentative="1">
      <w:start w:val="1"/>
      <w:numFmt w:val="lowerLetter"/>
      <w:lvlText w:val="%5."/>
      <w:lvlJc w:val="left"/>
      <w:pPr>
        <w:ind w:left="3600" w:hanging="360"/>
      </w:pPr>
    </w:lvl>
    <w:lvl w:ilvl="5" w:tplc="29AE517E" w:tentative="1">
      <w:start w:val="1"/>
      <w:numFmt w:val="lowerRoman"/>
      <w:lvlText w:val="%6."/>
      <w:lvlJc w:val="right"/>
      <w:pPr>
        <w:ind w:left="4320" w:hanging="180"/>
      </w:pPr>
    </w:lvl>
    <w:lvl w:ilvl="6" w:tplc="CB6EE3A6" w:tentative="1">
      <w:start w:val="1"/>
      <w:numFmt w:val="decimal"/>
      <w:lvlText w:val="%7."/>
      <w:lvlJc w:val="left"/>
      <w:pPr>
        <w:ind w:left="5040" w:hanging="360"/>
      </w:pPr>
    </w:lvl>
    <w:lvl w:ilvl="7" w:tplc="F2C641BA" w:tentative="1">
      <w:start w:val="1"/>
      <w:numFmt w:val="lowerLetter"/>
      <w:lvlText w:val="%8."/>
      <w:lvlJc w:val="left"/>
      <w:pPr>
        <w:ind w:left="5760" w:hanging="360"/>
      </w:pPr>
    </w:lvl>
    <w:lvl w:ilvl="8" w:tplc="E68C24BE" w:tentative="1">
      <w:start w:val="1"/>
      <w:numFmt w:val="lowerRoman"/>
      <w:lvlText w:val="%9."/>
      <w:lvlJc w:val="right"/>
      <w:pPr>
        <w:ind w:left="6480" w:hanging="180"/>
      </w:pPr>
    </w:lvl>
  </w:abstractNum>
  <w:abstractNum w:abstractNumId="16" w15:restartNumberingAfterBreak="0">
    <w:nsid w:val="543D77E3"/>
    <w:multiLevelType w:val="multilevel"/>
    <w:tmpl w:val="2D66FFE0"/>
    <w:lvl w:ilvl="0">
      <w:start w:val="1"/>
      <w:numFmt w:val="decimal"/>
      <w:lvlText w:val="%1."/>
      <w:lvlJc w:val="left"/>
      <w:pPr>
        <w:ind w:left="360" w:hanging="360"/>
      </w:pPr>
      <w:rPr>
        <w:rFonts w:ascii="Calibri" w:hAnsi="Calibri"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C86D39"/>
    <w:multiLevelType w:val="multilevel"/>
    <w:tmpl w:val="062885EC"/>
    <w:lvl w:ilvl="0">
      <w:start w:val="1"/>
      <w:numFmt w:val="decimal"/>
      <w:lvlText w:val="%1."/>
      <w:lvlJc w:val="left"/>
      <w:pPr>
        <w:ind w:left="360" w:hanging="360"/>
      </w:pPr>
    </w:lvl>
    <w:lvl w:ilvl="1">
      <w:start w:val="1"/>
      <w:numFmt w:val="decimal"/>
      <w:lvlText w:val="%2."/>
      <w:lvlJc w:val="left"/>
      <w:pPr>
        <w:ind w:left="792" w:hanging="432"/>
      </w:pPr>
      <w:rPr>
        <w:rFonts w:ascii="Calibri" w:hAnsi="Calibr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26B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AD164A"/>
    <w:multiLevelType w:val="multilevel"/>
    <w:tmpl w:val="A7FE6B5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73641E3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F07DAF"/>
    <w:multiLevelType w:val="multilevel"/>
    <w:tmpl w:val="0C0A001F"/>
    <w:numStyleLink w:val="Estilo1"/>
  </w:abstractNum>
  <w:abstractNum w:abstractNumId="22" w15:restartNumberingAfterBreak="0">
    <w:nsid w:val="7FB221F7"/>
    <w:multiLevelType w:val="multilevel"/>
    <w:tmpl w:val="44247F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4"/>
  </w:num>
  <w:num w:numId="3">
    <w:abstractNumId w:val="13"/>
  </w:num>
  <w:num w:numId="4">
    <w:abstractNumId w:val="9"/>
  </w:num>
  <w:num w:numId="5">
    <w:abstractNumId w:val="10"/>
  </w:num>
  <w:num w:numId="6">
    <w:abstractNumId w:val="4"/>
  </w:num>
  <w:num w:numId="7">
    <w:abstractNumId w:val="3"/>
  </w:num>
  <w:num w:numId="8">
    <w:abstractNumId w:val="19"/>
  </w:num>
  <w:num w:numId="9">
    <w:abstractNumId w:val="12"/>
  </w:num>
  <w:num w:numId="10">
    <w:abstractNumId w:val="2"/>
  </w:num>
  <w:num w:numId="11">
    <w:abstractNumId w:val="5"/>
  </w:num>
  <w:num w:numId="12">
    <w:abstractNumId w:val="8"/>
  </w:num>
  <w:num w:numId="13">
    <w:abstractNumId w:val="15"/>
  </w:num>
  <w:num w:numId="14">
    <w:abstractNumId w:val="18"/>
  </w:num>
  <w:num w:numId="15">
    <w:abstractNumId w:val="17"/>
  </w:num>
  <w:num w:numId="16">
    <w:abstractNumId w:val="0"/>
  </w:num>
  <w:num w:numId="17">
    <w:abstractNumId w:val="11"/>
  </w:num>
  <w:num w:numId="18">
    <w:abstractNumId w:val="16"/>
  </w:num>
  <w:num w:numId="19">
    <w:abstractNumId w:val="6"/>
  </w:num>
  <w:num w:numId="20">
    <w:abstractNumId w:val="7"/>
  </w:num>
  <w:num w:numId="21">
    <w:abstractNumId w:val="20"/>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E4"/>
    <w:rsid w:val="00036E7C"/>
    <w:rsid w:val="000663FF"/>
    <w:rsid w:val="00153ACE"/>
    <w:rsid w:val="00164013"/>
    <w:rsid w:val="001774AE"/>
    <w:rsid w:val="001820FE"/>
    <w:rsid w:val="00197F4D"/>
    <w:rsid w:val="001E4460"/>
    <w:rsid w:val="0020796B"/>
    <w:rsid w:val="0022377C"/>
    <w:rsid w:val="00260D05"/>
    <w:rsid w:val="00272D3A"/>
    <w:rsid w:val="002818A3"/>
    <w:rsid w:val="00285D8B"/>
    <w:rsid w:val="002E0E0D"/>
    <w:rsid w:val="00334978"/>
    <w:rsid w:val="003D7FD4"/>
    <w:rsid w:val="003E65ED"/>
    <w:rsid w:val="00425364"/>
    <w:rsid w:val="004524B5"/>
    <w:rsid w:val="00470C15"/>
    <w:rsid w:val="00507012"/>
    <w:rsid w:val="00513EE0"/>
    <w:rsid w:val="00551066"/>
    <w:rsid w:val="00553E39"/>
    <w:rsid w:val="00557357"/>
    <w:rsid w:val="005836B6"/>
    <w:rsid w:val="00587B16"/>
    <w:rsid w:val="006002D0"/>
    <w:rsid w:val="00622291"/>
    <w:rsid w:val="006464A5"/>
    <w:rsid w:val="00646782"/>
    <w:rsid w:val="006853A6"/>
    <w:rsid w:val="006C31A0"/>
    <w:rsid w:val="006D3147"/>
    <w:rsid w:val="006D78AB"/>
    <w:rsid w:val="00706A3E"/>
    <w:rsid w:val="00716016"/>
    <w:rsid w:val="0076687A"/>
    <w:rsid w:val="008074B3"/>
    <w:rsid w:val="00895F2B"/>
    <w:rsid w:val="008D0BFD"/>
    <w:rsid w:val="00930425"/>
    <w:rsid w:val="00946652"/>
    <w:rsid w:val="0095706B"/>
    <w:rsid w:val="00A238EA"/>
    <w:rsid w:val="00AE155C"/>
    <w:rsid w:val="00B031F1"/>
    <w:rsid w:val="00B4204B"/>
    <w:rsid w:val="00B61F81"/>
    <w:rsid w:val="00B63491"/>
    <w:rsid w:val="00BB00EB"/>
    <w:rsid w:val="00BB3704"/>
    <w:rsid w:val="00BD1731"/>
    <w:rsid w:val="00C2061C"/>
    <w:rsid w:val="00C36582"/>
    <w:rsid w:val="00C9612E"/>
    <w:rsid w:val="00D31D87"/>
    <w:rsid w:val="00D52579"/>
    <w:rsid w:val="00D8491C"/>
    <w:rsid w:val="00DA17E4"/>
    <w:rsid w:val="00DE63BE"/>
    <w:rsid w:val="00DF67B9"/>
    <w:rsid w:val="00E551CB"/>
    <w:rsid w:val="00E93B83"/>
    <w:rsid w:val="00E97811"/>
    <w:rsid w:val="00EA0C42"/>
    <w:rsid w:val="00EF7807"/>
    <w:rsid w:val="00F04E45"/>
    <w:rsid w:val="00F07009"/>
    <w:rsid w:val="00F313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30F350"/>
  <w15:docId w15:val="{230858DF-0F98-4CE9-B9F4-A42AD4A8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Hindi"/>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spacing w:after="200" w:line="276" w:lineRule="auto"/>
      <w:textAlignment w:val="baseline"/>
    </w:pPr>
    <w:rPr>
      <w:rFonts w:ascii="Calibri" w:eastAsia="Times New Roman" w:hAnsi="Calibri" w:cs="Times New Roman"/>
      <w:color w:val="00000A"/>
      <w:sz w:val="22"/>
      <w:szCs w:val="2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pPr>
      <w:outlineLvl w:val="0"/>
    </w:pPr>
    <w:rPr>
      <w:b/>
      <w:bCs/>
      <w:sz w:val="36"/>
      <w:szCs w:val="36"/>
    </w:rPr>
  </w:style>
  <w:style w:type="paragraph" w:customStyle="1" w:styleId="Encabezado2">
    <w:name w:val="Encabezado 2"/>
    <w:basedOn w:val="Encabezado"/>
    <w:pPr>
      <w:spacing w:before="200"/>
      <w:outlineLvl w:val="1"/>
    </w:pPr>
    <w:rPr>
      <w:b/>
      <w:bCs/>
      <w:sz w:val="32"/>
      <w:szCs w:val="32"/>
    </w:rPr>
  </w:style>
  <w:style w:type="paragraph" w:customStyle="1" w:styleId="Encabezado3">
    <w:name w:val="Encabezado 3"/>
    <w:basedOn w:val="Encabezado"/>
    <w:pPr>
      <w:spacing w:before="140"/>
      <w:outlineLvl w:val="2"/>
    </w:pPr>
    <w:rPr>
      <w:b/>
      <w:bCs/>
    </w:rPr>
  </w:style>
  <w:style w:type="paragraph" w:customStyle="1" w:styleId="Encabezado4">
    <w:name w:val="Encabezado 4"/>
    <w:basedOn w:val="Normal"/>
    <w:pPr>
      <w:spacing w:after="0" w:line="240" w:lineRule="auto"/>
      <w:outlineLvl w:val="3"/>
    </w:pPr>
    <w:rPr>
      <w:rFonts w:ascii="Times New Roman" w:hAnsi="Times New Roman"/>
      <w:b/>
      <w:bCs/>
      <w:sz w:val="24"/>
      <w:szCs w:val="24"/>
    </w:rPr>
  </w:style>
  <w:style w:type="character" w:customStyle="1" w:styleId="WW8Num1z0">
    <w:name w:val="WW8Num1z0"/>
    <w:qFormat/>
  </w:style>
  <w:style w:type="character" w:customStyle="1" w:styleId="WW8Num1z1">
    <w:name w:val="WW8Num1z1"/>
    <w:qFormat/>
    <w:rPr>
      <w:sz w:val="22"/>
      <w:szCs w:val="22"/>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rPr>
      <w:rFonts w:cs="Times New Roman"/>
      <w:sz w:val="22"/>
      <w:szCs w:val="22"/>
    </w:rPr>
  </w:style>
  <w:style w:type="character" w:customStyle="1" w:styleId="WW8Num4z0">
    <w:name w:val="WW8Num4z0"/>
    <w:qFormat/>
    <w:rPr>
      <w:rFonts w:cs="Times New Roman"/>
      <w:sz w:val="22"/>
      <w:szCs w:val="22"/>
    </w:rPr>
  </w:style>
  <w:style w:type="character" w:customStyle="1" w:styleId="WW8Num5z0">
    <w:name w:val="WW8Num5z0"/>
    <w:qFormat/>
    <w:rPr>
      <w:rFonts w:cs="Times New Roman"/>
      <w:sz w:val="22"/>
      <w:szCs w:val="22"/>
      <w:lang w:val="es-ES"/>
    </w:rPr>
  </w:style>
  <w:style w:type="character" w:customStyle="1" w:styleId="WW8Num6z0">
    <w:name w:val="WW8Num6z0"/>
    <w:qFormat/>
    <w:rPr>
      <w:rFonts w:cs="Times New Roman"/>
      <w:sz w:val="22"/>
      <w:szCs w:val="22"/>
      <w:lang w:val="es-ES"/>
    </w:rPr>
  </w:style>
  <w:style w:type="character" w:customStyle="1" w:styleId="WW8Num7z0">
    <w:name w:val="WW8Num7z0"/>
    <w:qFormat/>
    <w:rPr>
      <w:rFonts w:cs="Times New Roman"/>
      <w:sz w:val="22"/>
      <w:szCs w:val="22"/>
    </w:rPr>
  </w:style>
  <w:style w:type="character" w:customStyle="1" w:styleId="WW8Num8z0">
    <w:name w:val="WW8Num8z0"/>
    <w:qFormat/>
    <w:rPr>
      <w:rFonts w:cs="Times New Roman"/>
      <w:sz w:val="22"/>
      <w:szCs w:val="22"/>
    </w:rPr>
  </w:style>
  <w:style w:type="character" w:customStyle="1" w:styleId="Ttulo4Car">
    <w:name w:val="Título 4 Car"/>
    <w:qFormat/>
    <w:rPr>
      <w:rFonts w:ascii="Times New Roman" w:hAnsi="Times New Roman" w:cs="Times New Roman"/>
      <w:b/>
      <w:bCs/>
      <w:sz w:val="24"/>
      <w:szCs w:val="24"/>
      <w:lang w:val="es-ES"/>
    </w:rPr>
  </w:style>
  <w:style w:type="character" w:customStyle="1" w:styleId="SinespaciadoCar">
    <w:name w:val="Sin espaciado Car"/>
    <w:qFormat/>
    <w:rPr>
      <w:rFonts w:eastAsia="Times New Roman" w:cs="Times New Roman"/>
      <w:lang w:val="es-ES"/>
    </w:rPr>
  </w:style>
  <w:style w:type="character" w:customStyle="1" w:styleId="EncabezadoCar">
    <w:name w:val="Encabezado Car"/>
    <w:qFormat/>
    <w:rPr>
      <w:rFonts w:cs="Times New Roman"/>
    </w:rPr>
  </w:style>
  <w:style w:type="character" w:customStyle="1" w:styleId="PiedepginaCar">
    <w:name w:val="Pie de página Car"/>
    <w:qFormat/>
    <w:rPr>
      <w:rFonts w:cs="Times New Roman"/>
    </w:rPr>
  </w:style>
  <w:style w:type="character" w:customStyle="1" w:styleId="EnlacedeInternet">
    <w:name w:val="Enlace de Internet"/>
    <w:rPr>
      <w:rFonts w:cs="Times New Roman"/>
      <w:color w:val="0000FF"/>
      <w:u w:val="single"/>
    </w:rPr>
  </w:style>
  <w:style w:type="character" w:customStyle="1" w:styleId="TextodegloboCar">
    <w:name w:val="Texto de globo Car"/>
    <w:qFormat/>
    <w:rPr>
      <w:rFonts w:ascii="Tahoma" w:hAnsi="Tahoma" w:cs="Tahoma"/>
      <w:sz w:val="16"/>
      <w:szCs w:val="16"/>
    </w:rPr>
  </w:style>
  <w:style w:type="character" w:styleId="Textodelmarcadordeposicin">
    <w:name w:val="Placeholder Text"/>
    <w:qFormat/>
    <w:rPr>
      <w:rFonts w:cs="Times New Roman"/>
      <w:color w:val="808080"/>
    </w:rPr>
  </w:style>
  <w:style w:type="character" w:customStyle="1" w:styleId="ListLabel1">
    <w:name w:val="ListLabel 1"/>
    <w:qFormat/>
    <w:rPr>
      <w:sz w:val="22"/>
      <w:szCs w:val="22"/>
    </w:rPr>
  </w:style>
  <w:style w:type="character" w:customStyle="1" w:styleId="ListLabel2">
    <w:name w:val="ListLabel 2"/>
    <w:qFormat/>
    <w:rPr>
      <w:rFonts w:ascii="Times New Roman" w:hAnsi="Times New Roman" w:cs="Times New Roman"/>
      <w:b/>
      <w:sz w:val="22"/>
      <w:szCs w:val="22"/>
    </w:rPr>
  </w:style>
  <w:style w:type="character" w:customStyle="1" w:styleId="ListLabel3">
    <w:name w:val="ListLabel 3"/>
    <w:qFormat/>
    <w:rPr>
      <w:rFonts w:cs="Times New Roman"/>
      <w:sz w:val="22"/>
      <w:szCs w:val="22"/>
      <w:lang w:val="es-ES"/>
    </w:rPr>
  </w:style>
  <w:style w:type="paragraph" w:styleId="Encabezado">
    <w:name w:val="header"/>
    <w:basedOn w:val="Normal"/>
    <w:next w:val="Cuerpodetexto"/>
    <w:qFormat/>
    <w:pPr>
      <w:keepNext/>
      <w:spacing w:before="240" w:after="120"/>
    </w:pPr>
    <w:rPr>
      <w:rFonts w:ascii="Liberation Sans" w:eastAsia="WenQuanYi Micro Hei" w:hAnsi="Liberation Sans" w:cs="Lohit Hindi"/>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ohit Hindi"/>
    </w:rPr>
  </w:style>
  <w:style w:type="paragraph" w:customStyle="1" w:styleId="Leyenda">
    <w:name w:val="Leyenda"/>
    <w:basedOn w:val="Normal"/>
    <w:pPr>
      <w:suppressLineNumbers/>
      <w:spacing w:before="120" w:after="120"/>
    </w:pPr>
    <w:rPr>
      <w:rFonts w:cs="Lohit Hindi"/>
      <w:i/>
      <w:iCs/>
      <w:sz w:val="24"/>
      <w:szCs w:val="24"/>
    </w:rPr>
  </w:style>
  <w:style w:type="paragraph" w:customStyle="1" w:styleId="ndice">
    <w:name w:val="Índice"/>
    <w:basedOn w:val="Normal"/>
    <w:qFormat/>
    <w:pPr>
      <w:suppressLineNumbers/>
    </w:pPr>
    <w:rPr>
      <w:rFonts w:cs="Lohit Hindi"/>
    </w:rPr>
  </w:style>
  <w:style w:type="paragraph" w:styleId="Sinespaciado">
    <w:name w:val="No Spacing"/>
    <w:qFormat/>
    <w:pPr>
      <w:suppressAutoHyphens/>
      <w:overflowPunct w:val="0"/>
      <w:textAlignment w:val="baseline"/>
    </w:pPr>
    <w:rPr>
      <w:rFonts w:ascii="Calibri" w:eastAsia="Times New Roman" w:hAnsi="Calibri" w:cs="Times New Roman"/>
      <w:color w:val="00000A"/>
      <w:sz w:val="22"/>
      <w:szCs w:val="22"/>
      <w:lang w:bidi="ar-SA"/>
    </w:rPr>
  </w:style>
  <w:style w:type="paragraph" w:customStyle="1" w:styleId="Encabezamiento">
    <w:name w:val="Encabezamiento"/>
    <w:basedOn w:val="Normal"/>
    <w:pPr>
      <w:tabs>
        <w:tab w:val="center" w:pos="4252"/>
        <w:tab w:val="right" w:pos="8504"/>
      </w:tabs>
      <w:spacing w:after="0" w:line="240" w:lineRule="auto"/>
    </w:pPr>
  </w:style>
  <w:style w:type="paragraph" w:styleId="Piedepgina">
    <w:name w:val="footer"/>
    <w:basedOn w:val="Normal"/>
    <w:pPr>
      <w:tabs>
        <w:tab w:val="center" w:pos="4252"/>
        <w:tab w:val="right" w:pos="8504"/>
      </w:tabs>
      <w:spacing w:after="0" w:line="240" w:lineRule="auto"/>
    </w:pPr>
  </w:style>
  <w:style w:type="paragraph" w:styleId="Prrafodelista">
    <w:name w:val="List Paragraph"/>
    <w:basedOn w:val="Normal"/>
    <w:qFormat/>
    <w:pPr>
      <w:ind w:left="720"/>
    </w:pPr>
  </w:style>
  <w:style w:type="paragraph" w:styleId="NormalWeb">
    <w:name w:val="Normal (Web)"/>
    <w:basedOn w:val="Normal"/>
    <w:qFormat/>
    <w:pPr>
      <w:spacing w:before="100" w:after="119" w:line="240" w:lineRule="auto"/>
    </w:pPr>
    <w:rPr>
      <w:rFonts w:ascii="Times New Roman" w:hAnsi="Times New Roman"/>
      <w:sz w:val="24"/>
      <w:szCs w:val="24"/>
    </w:rPr>
  </w:style>
  <w:style w:type="paragraph" w:styleId="Textodeglobo">
    <w:name w:val="Balloon Text"/>
    <w:basedOn w:val="Normal"/>
    <w:qFormat/>
    <w:pPr>
      <w:spacing w:after="0" w:line="240" w:lineRule="auto"/>
    </w:pPr>
    <w:rPr>
      <w:rFonts w:ascii="Tahoma" w:hAnsi="Tahoma" w:cs="Tahoma"/>
      <w:sz w:val="16"/>
      <w:szCs w:val="16"/>
    </w:rPr>
  </w:style>
  <w:style w:type="paragraph" w:customStyle="1" w:styleId="sdendnote">
    <w:name w:val="sdendnote"/>
    <w:basedOn w:val="Normal"/>
    <w:qFormat/>
    <w:pPr>
      <w:spacing w:before="100" w:after="0" w:line="240" w:lineRule="auto"/>
      <w:ind w:left="284" w:hanging="284"/>
    </w:pPr>
    <w:rPr>
      <w:rFonts w:ascii="Times New Roman" w:hAnsi="Times New Roman"/>
      <w:sz w:val="20"/>
      <w:szCs w:val="20"/>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customStyle="1" w:styleId="Contenidodelmarco">
    <w:name w:val="Contenido del marco"/>
    <w:basedOn w:val="Normal"/>
    <w:qFormat/>
  </w:style>
  <w:style w:type="paragraph" w:styleId="Cita">
    <w:name w:val="Quote"/>
    <w:basedOn w:val="Normal"/>
    <w:qFormat/>
    <w:pPr>
      <w:spacing w:after="283"/>
      <w:ind w:left="567" w:right="567"/>
    </w:pPr>
  </w:style>
  <w:style w:type="paragraph" w:styleId="Ttulo">
    <w:name w:val="Title"/>
    <w:basedOn w:val="Encabezado"/>
    <w:pPr>
      <w:jc w:val="center"/>
    </w:pPr>
    <w:rPr>
      <w:b/>
      <w:bCs/>
      <w:sz w:val="56"/>
      <w:szCs w:val="56"/>
    </w:rPr>
  </w:style>
  <w:style w:type="paragraph" w:styleId="Subttulo">
    <w:name w:val="Subtitle"/>
    <w:basedOn w:val="Encabezado"/>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table" w:styleId="Tablaconcuadrcula">
    <w:name w:val="Table Grid"/>
    <w:basedOn w:val="Tablanormal"/>
    <w:uiPriority w:val="39"/>
    <w:rsid w:val="0022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470C15"/>
    <w:pPr>
      <w:numPr>
        <w:numId w:val="23"/>
      </w:numPr>
    </w:pPr>
  </w:style>
  <w:style w:type="character" w:styleId="Nmerodepgina">
    <w:name w:val="page number"/>
    <w:rsid w:val="00AE155C"/>
    <w:rPr>
      <w:rFonts w:cs="Times New Roman"/>
    </w:rPr>
  </w:style>
  <w:style w:type="character" w:customStyle="1" w:styleId="ng-binding">
    <w:name w:val="ng-binding"/>
    <w:basedOn w:val="Fuentedeprrafopredeter"/>
    <w:rsid w:val="00153ACE"/>
  </w:style>
  <w:style w:type="character" w:customStyle="1" w:styleId="ng-scope">
    <w:name w:val="ng-scope"/>
    <w:rsid w:val="0058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rnacional1@uc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8922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CONVENIO DE SUBVENCIÓN ERASMUS+ EDUCACIÓN SUPERIOR PARA FORMACIÓN</vt:lpstr>
    </vt:vector>
  </TitlesOfParts>
  <Company>Universidad de Córdoba</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SUBVENCIÓN ERASMUS+ EDUCACIÓN SUPERIOR PARA FORMACIÓN</dc:title>
  <dc:subject>(Cláusulas mínimas)</dc:subject>
  <dc:creator>Gema</dc:creator>
  <cp:lastModifiedBy>Emilio Arjona Crespo</cp:lastModifiedBy>
  <cp:revision>5</cp:revision>
  <cp:lastPrinted>2016-03-15T13:37:00Z</cp:lastPrinted>
  <dcterms:created xsi:type="dcterms:W3CDTF">2020-10-07T11:27:00Z</dcterms:created>
  <dcterms:modified xsi:type="dcterms:W3CDTF">2020-12-14T12:58:00Z</dcterms:modified>
  <dc:language>es-ES</dc:language>
</cp:coreProperties>
</file>