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Style w:val="6"/>
        <w:tblW w:w="5019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pct"/>
            <w:gridSpan w:val="2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pct"/>
            <w:gridSpan w:val="7"/>
            <w:shd w:val="clear" w:color="auto" w:fill="F2F2F2"/>
          </w:tcPr>
          <w:p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gridSpan w:val="3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pct"/>
            <w:gridSpan w:val="5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Cambria" w:hAnsi="Cambria"/>
          <w:sz w:val="10"/>
          <w:szCs w:val="10"/>
        </w:rPr>
      </w:pPr>
    </w:p>
    <w:p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FÍSICA</w:t>
      </w:r>
    </w:p>
    <w:tbl>
      <w:tblPr>
        <w:tblStyle w:val="6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4962"/>
        <w:gridCol w:w="992"/>
        <w:gridCol w:w="142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073" w:type="dxa"/>
            <w:gridSpan w:val="7"/>
            <w:shd w:val="clear" w:color="auto" w:fill="D9D9D9"/>
          </w:tcPr>
          <w:p>
            <w:pPr>
              <w:spacing w:before="60" w:after="60" w:line="288" w:lineRule="auto"/>
              <w:jc w:val="center"/>
              <w:rPr>
                <w:rFonts w:hint="default"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FÍSICA - Curso 20</w:t>
            </w:r>
            <w:r>
              <w:rPr>
                <w:rFonts w:hint="default" w:ascii="Palatino Linotype" w:hAnsi="Palatino Linotype"/>
                <w:b/>
                <w:sz w:val="20"/>
                <w:szCs w:val="20"/>
                <w:lang w:val="es-ES"/>
              </w:rPr>
              <w:t>20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>
              <w:rPr>
                <w:rFonts w:hint="default" w:ascii="Palatino Linotype" w:hAnsi="Palatino Linotype"/>
                <w:b/>
                <w:sz w:val="20"/>
                <w:szCs w:val="20"/>
                <w:lang w:val="es-E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992" w:type="dxa"/>
            <w:gridSpan w:val="2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51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100515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Atómica y Molecular/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Atomic and Molecular Physics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100512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Nuclear y de Partículas /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Nuclear and Particle Physics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100523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Radiaciones Ionizantes </w:t>
            </w:r>
            <w:r>
              <w:rPr>
                <w:rFonts w:ascii="Palatino Linotype" w:hAnsi="Palatino Linotype"/>
                <w:sz w:val="18"/>
                <w:szCs w:val="18"/>
              </w:rPr>
              <w:t>/ Ionizing Radiations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100529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Fundamentos de espectroscopía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 Fundamentals of Spectroscopy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bookmarkStart w:id="0" w:name="_GoBack" w:colFirst="1" w:colLast="5"/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</w:pPr>
            <w:r>
              <w:rPr>
                <w:rFonts w:hint="default" w:ascii="Palatino Linotype" w:hAnsi="Palatino Linotype"/>
                <w:b/>
                <w:sz w:val="18"/>
                <w:szCs w:val="18"/>
                <w:highlight w:val="none"/>
              </w:rPr>
              <w:t>100508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highlight w:val="none"/>
                <w:lang w:val="es-ES"/>
              </w:rPr>
              <w:t>F</w:t>
            </w:r>
            <w:r>
              <w:rPr>
                <w:rFonts w:hint="default" w:ascii="Palatino Linotype" w:hAnsi="Palatino Linotype"/>
                <w:b/>
                <w:sz w:val="18"/>
                <w:szCs w:val="18"/>
                <w:highlight w:val="none"/>
                <w:lang w:val="es-ES"/>
              </w:rPr>
              <w:t xml:space="preserve">ísica Cuántica II / </w:t>
            </w:r>
            <w:r>
              <w:rPr>
                <w:rFonts w:hint="default" w:ascii="Palatino Linotype" w:hAnsi="Palatino Linotype"/>
                <w:i/>
                <w:sz w:val="18"/>
                <w:szCs w:val="18"/>
                <w:highlight w:val="none"/>
                <w:lang w:val="es-ES"/>
              </w:rPr>
              <w:t>Quantum Physics II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hint="default" w:ascii="Palatino Linotype" w:hAnsi="Palatino Linotype"/>
                <w:b/>
                <w:sz w:val="18"/>
                <w:szCs w:val="18"/>
                <w:highlight w:val="none"/>
                <w:lang w:val="es-ES"/>
              </w:rPr>
            </w:pPr>
            <w:r>
              <w:rPr>
                <w:rFonts w:hint="default" w:ascii="Palatino Linotype" w:hAnsi="Palatino Linotype"/>
                <w:b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default" w:ascii="Palatino Linotype" w:hAnsi="Palatino Linotype"/>
                <w:b/>
                <w:sz w:val="18"/>
                <w:szCs w:val="18"/>
                <w:highlight w:val="none"/>
                <w:lang w:val="es-ES" w:eastAsia="zh-CN"/>
              </w:rPr>
              <w:t>º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hint="default" w:ascii="Palatino Linotype" w:hAnsi="Palatino Linotype"/>
                <w:b/>
                <w:sz w:val="18"/>
                <w:szCs w:val="18"/>
                <w:highlight w:val="none"/>
                <w:lang w:val="es-ES"/>
              </w:rPr>
            </w:pPr>
            <w:r>
              <w:rPr>
                <w:rFonts w:hint="default" w:ascii="Palatino Linotype" w:hAnsi="Palatino Linotype"/>
                <w:b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Palatino Linotype" w:hAnsi="Palatino Linotype"/>
                <w:b/>
                <w:sz w:val="18"/>
                <w:szCs w:val="18"/>
                <w:highlight w:val="none"/>
                <w:lang w:val="es-ES" w:eastAsia="zh-CN"/>
              </w:rPr>
              <w:t>º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highlight w:val="none"/>
              </w:rPr>
            </w:pPr>
            <w:r>
              <w:rPr>
                <w:rFonts w:hint="default" w:ascii="Palatino Linotype" w:hAnsi="Palatino Linotype"/>
                <w:b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shd w:val="clear" w:color="auto" w:fill="F2F2F2"/>
          </w:tcPr>
          <w:p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073" w:type="dxa"/>
            <w:gridSpan w:val="7"/>
            <w:shd w:val="clear" w:color="auto" w:fill="F2F2F2"/>
            <w:vAlign w:val="center"/>
          </w:tcPr>
          <w:p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962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Macromoléculas y Coloides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4º/Química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100477</w:t>
            </w:r>
          </w:p>
        </w:tc>
        <w:tc>
          <w:tcPr>
            <w:tcW w:w="4962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Computacional Aplicada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 Applied Computational Chemistry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</w:p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962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 Systems in Analytical Laboratories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 Química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962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Fisico-química de aguas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Physical Chemistry of water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shd w:val="clear" w:color="auto" w:fill="F2F2F2"/>
          </w:tcPr>
          <w:p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134" w:type="dxa"/>
            <w:gridSpan w:val="2"/>
            <w:shd w:val="clear" w:color="auto" w:fill="F2F2F2"/>
            <w:vAlign w:val="bottom"/>
          </w:tcPr>
          <w:p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0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51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647" w:type="dxa"/>
            <w:gridSpan w:val="6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Física, podrán realizar hasta 6 ECTS</w:t>
      </w:r>
    </w:p>
    <w:p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Física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Física con un total de 30 ECTS.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Física, pero deseo cursar algunas asignaturas en inglés.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>
      <w:headerReference r:id="rId3" w:type="default"/>
      <w:pgSz w:w="11906" w:h="16838"/>
      <w:pgMar w:top="831" w:right="1701" w:bottom="993" w:left="1701" w:header="708" w:footer="26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</w:t>
                          </w:r>
                          <w:r>
                            <w:rPr>
                              <w:rFonts w:hint="default" w:ascii="Palatino Linotype" w:hAnsi="Palatino Linotype"/>
                              <w:b/>
                              <w:color w:val="0070C0"/>
                              <w:lang w:val="es-ES"/>
                            </w:rPr>
                            <w:t>20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>
                            <w:rPr>
                              <w:rFonts w:hint="default" w:ascii="Palatino Linotype" w:hAnsi="Palatino Linotype"/>
                              <w:b/>
                              <w:color w:val="0070C0"/>
                              <w:lang w:val="es-ES"/>
                            </w:rPr>
                            <w:t>1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FÍSICA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7.45pt;margin-top:-26.5pt;height:54.4pt;width:488.95pt;z-index:251657216;mso-width-relative:page;mso-height-relative:margin;mso-height-percent:200;" fillcolor="#FFFFFF" filled="t" stroked="f" coordsize="21600,21600" o:gfxdata="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ChUH9cAAAAKAQAADwAAAAAAAAABACAAAAAiAAAAZHJz&#10;L2Rvd25yZXYueG1sUEsBAhQAFAAAAAgAh07iQJmwFVsFAgAA9gMAAA4AAAAAAAAAAQAgAAAAJgEA&#10;AGRycy9lMm9Eb2MueG1sUEsFBgAAAAAGAAYAWQEAAJ0FAAAAAA=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hint="default"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</w:t>
                    </w:r>
                    <w:r>
                      <w:rPr>
                        <w:rFonts w:hint="default" w:ascii="Palatino Linotype" w:hAnsi="Palatino Linotype"/>
                        <w:b/>
                        <w:color w:val="0070C0"/>
                        <w:lang w:val="es-ES"/>
                      </w:rPr>
                      <w:t>20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>
                      <w:rPr>
                        <w:rFonts w:hint="default" w:ascii="Palatino Linotype" w:hAnsi="Palatino Linotype"/>
                        <w:b/>
                        <w:color w:val="0070C0"/>
                        <w:lang w:val="es-ES"/>
                      </w:rPr>
                      <w:t>1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FÍSICA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dit="forms"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744CA"/>
    <w:rsid w:val="00136F6C"/>
    <w:rsid w:val="00140A2E"/>
    <w:rsid w:val="001B36E3"/>
    <w:rsid w:val="002660B2"/>
    <w:rsid w:val="002B69B5"/>
    <w:rsid w:val="002F0172"/>
    <w:rsid w:val="00303084"/>
    <w:rsid w:val="0030787B"/>
    <w:rsid w:val="003521C7"/>
    <w:rsid w:val="004049FF"/>
    <w:rsid w:val="004065A9"/>
    <w:rsid w:val="00443131"/>
    <w:rsid w:val="0046017C"/>
    <w:rsid w:val="00475135"/>
    <w:rsid w:val="005039AD"/>
    <w:rsid w:val="00566967"/>
    <w:rsid w:val="005B34C7"/>
    <w:rsid w:val="005B7FCB"/>
    <w:rsid w:val="005D7597"/>
    <w:rsid w:val="0062075F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7C5F13"/>
    <w:rsid w:val="00812F82"/>
    <w:rsid w:val="008674EE"/>
    <w:rsid w:val="00875495"/>
    <w:rsid w:val="00875B23"/>
    <w:rsid w:val="008B4B0F"/>
    <w:rsid w:val="008B4CAB"/>
    <w:rsid w:val="008C7CB0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B162C"/>
    <w:rsid w:val="00BE3970"/>
    <w:rsid w:val="00C27F5A"/>
    <w:rsid w:val="00C334A7"/>
    <w:rsid w:val="00C8222A"/>
    <w:rsid w:val="00C962DD"/>
    <w:rsid w:val="00CA57BE"/>
    <w:rsid w:val="00CC1893"/>
    <w:rsid w:val="00CE680C"/>
    <w:rsid w:val="00D323E6"/>
    <w:rsid w:val="00D46AC3"/>
    <w:rsid w:val="00DA5FF1"/>
    <w:rsid w:val="00DD218F"/>
    <w:rsid w:val="00E44C0C"/>
    <w:rsid w:val="00EF12A4"/>
    <w:rsid w:val="00F268EE"/>
    <w:rsid w:val="00F31537"/>
    <w:rsid w:val="00F766AB"/>
    <w:rsid w:val="00F80B70"/>
    <w:rsid w:val="07BF34DC"/>
    <w:rsid w:val="134A01D1"/>
    <w:rsid w:val="41655137"/>
    <w:rsid w:val="739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5"/>
    <w:link w:val="3"/>
    <w:uiPriority w:val="99"/>
  </w:style>
  <w:style w:type="character" w:customStyle="1" w:styleId="9">
    <w:name w:val="Pie de página Car"/>
    <w:basedOn w:val="5"/>
    <w:link w:val="4"/>
    <w:qFormat/>
    <w:uiPriority w:val="99"/>
  </w:style>
  <w:style w:type="character" w:customStyle="1" w:styleId="10">
    <w:name w:val="Texto de globo Car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9DCD6165</Template>
  <Pages>1</Pages>
  <Words>340</Words>
  <Characters>1876</Characters>
  <Lines>15</Lines>
  <Paragraphs>4</Paragraphs>
  <TotalTime>6</TotalTime>
  <ScaleCrop>false</ScaleCrop>
  <LinksUpToDate>false</LinksUpToDate>
  <CharactersWithSpaces>2212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2016-09-01T10:05:00Z</dcterms:created>
  <dc:creator>usuario</dc:creator>
  <cp:lastModifiedBy>Santiago Pavón Ruiz</cp:lastModifiedBy>
  <dcterms:modified xsi:type="dcterms:W3CDTF">2020-07-05T17:23:43Z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