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422" w:rsidRDefault="002A4422">
      <w:pPr>
        <w:pStyle w:val="Textoindependiente"/>
        <w:spacing w:before="7"/>
        <w:rPr>
          <w:sz w:val="12"/>
        </w:rPr>
      </w:pPr>
    </w:p>
    <w:p w:rsidR="002A4422" w:rsidRDefault="005D205C">
      <w:pPr>
        <w:pStyle w:val="Ttulo1"/>
        <w:spacing w:before="90"/>
      </w:pPr>
      <w:r>
        <w:t>g</w:t>
      </w:r>
      <w:r w:rsidR="00AF7D65">
        <w:t>. Acta</w:t>
      </w:r>
    </w:p>
    <w:p w:rsidR="002A4422" w:rsidRDefault="000A2116">
      <w:pPr>
        <w:spacing w:before="141"/>
        <w:ind w:left="119"/>
        <w:rPr>
          <w:b/>
          <w:sz w:val="24"/>
        </w:rPr>
      </w:pPr>
      <w:r>
        <w:rPr>
          <w:b/>
          <w:sz w:val="24"/>
        </w:rPr>
        <w:t>15</w:t>
      </w:r>
      <w:r w:rsidR="00AF7D65">
        <w:rPr>
          <w:b/>
          <w:sz w:val="24"/>
        </w:rPr>
        <w:t>-</w:t>
      </w:r>
      <w:r>
        <w:rPr>
          <w:b/>
          <w:sz w:val="24"/>
        </w:rPr>
        <w:t>03</w:t>
      </w:r>
      <w:r w:rsidR="00AF7D65">
        <w:rPr>
          <w:b/>
          <w:sz w:val="24"/>
        </w:rPr>
        <w:t>-201</w:t>
      </w:r>
      <w:r>
        <w:rPr>
          <w:b/>
          <w:sz w:val="24"/>
        </w:rPr>
        <w:t>9</w:t>
      </w:r>
    </w:p>
    <w:p w:rsidR="002A4422" w:rsidRDefault="002A4422">
      <w:pPr>
        <w:pStyle w:val="Textoindependiente"/>
        <w:rPr>
          <w:b/>
          <w:sz w:val="26"/>
        </w:rPr>
      </w:pPr>
    </w:p>
    <w:p w:rsidR="002A4422" w:rsidRDefault="002A4422">
      <w:pPr>
        <w:pStyle w:val="Textoindependiente"/>
        <w:rPr>
          <w:b/>
          <w:sz w:val="26"/>
        </w:rPr>
      </w:pPr>
    </w:p>
    <w:p w:rsidR="002A4422" w:rsidRDefault="002A4422">
      <w:pPr>
        <w:pStyle w:val="Textoindependiente"/>
        <w:spacing w:before="8"/>
        <w:rPr>
          <w:b/>
          <w:sz w:val="31"/>
        </w:rPr>
      </w:pPr>
    </w:p>
    <w:p w:rsidR="002A4422" w:rsidRDefault="00AF7D65">
      <w:pPr>
        <w:spacing w:line="362" w:lineRule="auto"/>
        <w:ind w:left="119"/>
        <w:rPr>
          <w:b/>
          <w:sz w:val="24"/>
        </w:rPr>
      </w:pPr>
      <w:r>
        <w:rPr>
          <w:b/>
          <w:sz w:val="24"/>
        </w:rPr>
        <w:t xml:space="preserve">ACTA DE LA UNIDAD DE GARANTÍA DE CALIDAD DEL </w:t>
      </w:r>
      <w:r w:rsidR="00153861">
        <w:rPr>
          <w:b/>
          <w:sz w:val="24"/>
        </w:rPr>
        <w:t>MÁSTER</w:t>
      </w:r>
      <w:r>
        <w:rPr>
          <w:b/>
          <w:sz w:val="24"/>
        </w:rPr>
        <w:t xml:space="preserve"> EN CINEMATOGRAFÍA</w:t>
      </w:r>
    </w:p>
    <w:p w:rsidR="002A4422" w:rsidRDefault="002A4422">
      <w:pPr>
        <w:pStyle w:val="Textoindependiente"/>
        <w:spacing w:before="8"/>
        <w:rPr>
          <w:b/>
          <w:sz w:val="35"/>
        </w:rPr>
      </w:pPr>
    </w:p>
    <w:p w:rsidR="002A4422" w:rsidRDefault="00AF7D65">
      <w:pPr>
        <w:pStyle w:val="Textoindependiente"/>
        <w:spacing w:line="360" w:lineRule="auto"/>
        <w:ind w:left="119" w:right="114"/>
        <w:jc w:val="both"/>
      </w:pPr>
      <w:r>
        <w:t>Reunidos en Córdoba, en la Facultad de Filosofía y Letras, a las 11:00 horas del día 1</w:t>
      </w:r>
      <w:r w:rsidR="000A2116">
        <w:t>5</w:t>
      </w:r>
      <w:r>
        <w:t xml:space="preserve"> de </w:t>
      </w:r>
      <w:r w:rsidR="000A2116">
        <w:t>marzo</w:t>
      </w:r>
      <w:r>
        <w:t xml:space="preserve"> de 201</w:t>
      </w:r>
      <w:r w:rsidR="000A2116">
        <w:t>9</w:t>
      </w:r>
      <w:r>
        <w:t xml:space="preserve">, los miembros de la Unidad de Garantía de Calidad del </w:t>
      </w:r>
      <w:r w:rsidR="008C111D">
        <w:t>Máster</w:t>
      </w:r>
      <w:r>
        <w:t xml:space="preserve"> que se relacionan: </w:t>
      </w:r>
      <w:r w:rsidR="000A2116">
        <w:t xml:space="preserve">Mantas España, Pedro; </w:t>
      </w:r>
      <w:proofErr w:type="spellStart"/>
      <w:r w:rsidR="000A2116">
        <w:t>Melendo</w:t>
      </w:r>
      <w:proofErr w:type="spellEnd"/>
      <w:r w:rsidR="000A2116">
        <w:t xml:space="preserve"> Cruz, Ana; Morillo Velarde, Lourdes; Parejo Jiménez, Nekane y Poyato Sánchez, Pedro</w:t>
      </w:r>
      <w:r>
        <w:t>, con el siguiente orden del</w:t>
      </w:r>
      <w:r>
        <w:rPr>
          <w:spacing w:val="-3"/>
        </w:rPr>
        <w:t xml:space="preserve"> </w:t>
      </w:r>
      <w:r>
        <w:t>día:</w:t>
      </w:r>
    </w:p>
    <w:p w:rsidR="00153861" w:rsidRDefault="00153861">
      <w:pPr>
        <w:pStyle w:val="Textoindependiente"/>
        <w:spacing w:line="360" w:lineRule="auto"/>
        <w:ind w:left="119" w:right="114"/>
        <w:jc w:val="both"/>
      </w:pPr>
    </w:p>
    <w:p w:rsidR="002A4422" w:rsidRDefault="00AF7D65">
      <w:pPr>
        <w:pStyle w:val="Prrafodelista"/>
        <w:numPr>
          <w:ilvl w:val="0"/>
          <w:numId w:val="1"/>
        </w:numPr>
        <w:tabs>
          <w:tab w:val="left" w:pos="828"/>
        </w:tabs>
        <w:ind w:hanging="349"/>
        <w:rPr>
          <w:sz w:val="24"/>
        </w:rPr>
      </w:pPr>
      <w:r>
        <w:rPr>
          <w:sz w:val="24"/>
        </w:rPr>
        <w:t xml:space="preserve">Informe de la </w:t>
      </w:r>
      <w:proofErr w:type="gramStart"/>
      <w:r>
        <w:rPr>
          <w:sz w:val="24"/>
        </w:rPr>
        <w:t>Presidenta</w:t>
      </w:r>
      <w:proofErr w:type="gram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r>
        <w:rPr>
          <w:sz w:val="24"/>
        </w:rPr>
        <w:t>UGC</w:t>
      </w:r>
      <w:r w:rsidR="000A2116">
        <w:rPr>
          <w:sz w:val="24"/>
        </w:rPr>
        <w:t>.</w:t>
      </w:r>
    </w:p>
    <w:p w:rsidR="00153861" w:rsidRDefault="00153861" w:rsidP="00153861">
      <w:pPr>
        <w:pStyle w:val="Prrafodelista"/>
        <w:tabs>
          <w:tab w:val="left" w:pos="828"/>
        </w:tabs>
        <w:ind w:firstLine="0"/>
        <w:rPr>
          <w:sz w:val="24"/>
        </w:rPr>
      </w:pPr>
    </w:p>
    <w:p w:rsidR="002A4422" w:rsidRPr="00153861" w:rsidRDefault="000A2116" w:rsidP="00153861">
      <w:pPr>
        <w:pStyle w:val="Textoindependiente"/>
        <w:numPr>
          <w:ilvl w:val="0"/>
          <w:numId w:val="1"/>
        </w:numPr>
        <w:spacing w:line="360" w:lineRule="auto"/>
        <w:ind w:left="822" w:hanging="346"/>
        <w:jc w:val="both"/>
      </w:pPr>
      <w:r w:rsidRPr="00153861">
        <w:t>Estudio y seguimiento de los procedimientos del Sistema de Garantía de Calidad de Títulos de Máster Universitario.</w:t>
      </w:r>
      <w:r w:rsidR="00153861" w:rsidRPr="00153861">
        <w:t xml:space="preserve"> La presidenta de la Unidad de Garantía de Calidad del Máster informa acerca de la reunión mantenida con la Sección de Gestión de la Calidad del Vicerrectorado de Planificación Académica y Calidad. En dicha reunión se proporcionan las claves de acceso a la plataforma del Sistema de Garantía de Calidad de Títulos Oficiales de la UCO y se informa de los procedimientos que incluye. Entre estos contenidos, se hace mención </w:t>
      </w:r>
      <w:proofErr w:type="gramStart"/>
      <w:r w:rsidR="00153861" w:rsidRPr="00153861">
        <w:t>al</w:t>
      </w:r>
      <w:proofErr w:type="gramEnd"/>
      <w:r w:rsidR="00153861" w:rsidRPr="00153861">
        <w:t xml:space="preserve"> procedimiento 4, sobre la evaluación de la calidad de la enseñanza y el profesorado. </w:t>
      </w:r>
    </w:p>
    <w:p w:rsidR="002A4422" w:rsidRDefault="00AF7D65">
      <w:pPr>
        <w:pStyle w:val="Prrafodelista"/>
        <w:numPr>
          <w:ilvl w:val="0"/>
          <w:numId w:val="1"/>
        </w:numPr>
        <w:tabs>
          <w:tab w:val="left" w:pos="828"/>
        </w:tabs>
        <w:spacing w:before="141"/>
        <w:ind w:hanging="349"/>
        <w:rPr>
          <w:sz w:val="24"/>
        </w:rPr>
      </w:pPr>
      <w:r>
        <w:rPr>
          <w:sz w:val="24"/>
        </w:rPr>
        <w:t>Ruegos y</w:t>
      </w:r>
      <w:r>
        <w:rPr>
          <w:spacing w:val="-1"/>
          <w:sz w:val="24"/>
        </w:rPr>
        <w:t xml:space="preserve"> </w:t>
      </w:r>
      <w:r>
        <w:rPr>
          <w:sz w:val="24"/>
        </w:rPr>
        <w:t>preguntas.</w:t>
      </w:r>
    </w:p>
    <w:p w:rsidR="002A4422" w:rsidRDefault="002A4422">
      <w:pPr>
        <w:pStyle w:val="Textoindependiente"/>
        <w:rPr>
          <w:sz w:val="20"/>
        </w:rPr>
      </w:pPr>
    </w:p>
    <w:p w:rsidR="002A4422" w:rsidRDefault="002A4422">
      <w:pPr>
        <w:pStyle w:val="Textoindependiente"/>
        <w:spacing w:before="4"/>
      </w:pPr>
    </w:p>
    <w:p w:rsidR="002A4422" w:rsidRDefault="00AF7D65">
      <w:pPr>
        <w:pStyle w:val="Textoindependiente"/>
        <w:spacing w:before="90"/>
        <w:ind w:left="119"/>
      </w:pPr>
      <w:r>
        <w:t>Sin más asuntos que tratar, se levantó la sesión a las 13:00 horas.</w:t>
      </w:r>
    </w:p>
    <w:p w:rsidR="002A4422" w:rsidRDefault="002A4422">
      <w:pPr>
        <w:pStyle w:val="Textoindependiente"/>
        <w:rPr>
          <w:sz w:val="26"/>
        </w:rPr>
      </w:pPr>
    </w:p>
    <w:p w:rsidR="002A4422" w:rsidRDefault="002A4422">
      <w:pPr>
        <w:pStyle w:val="Textoindependiente"/>
        <w:rPr>
          <w:sz w:val="26"/>
        </w:rPr>
      </w:pPr>
    </w:p>
    <w:p w:rsidR="002A4422" w:rsidRDefault="002A4422">
      <w:pPr>
        <w:pStyle w:val="Textoindependiente"/>
        <w:rPr>
          <w:sz w:val="26"/>
        </w:rPr>
      </w:pPr>
    </w:p>
    <w:p w:rsidR="002A4422" w:rsidRDefault="002A4422">
      <w:pPr>
        <w:pStyle w:val="Textoindependiente"/>
        <w:rPr>
          <w:sz w:val="26"/>
        </w:rPr>
      </w:pPr>
    </w:p>
    <w:p w:rsidR="002A4422" w:rsidRDefault="00AF7D65">
      <w:pPr>
        <w:pStyle w:val="Textoindependiente"/>
        <w:spacing w:before="184"/>
        <w:ind w:left="119"/>
      </w:pPr>
      <w:r>
        <w:t xml:space="preserve">Ana </w:t>
      </w:r>
      <w:proofErr w:type="spellStart"/>
      <w:r>
        <w:t>Melendo</w:t>
      </w:r>
      <w:proofErr w:type="spellEnd"/>
      <w:r>
        <w:t xml:space="preserve"> Cruz</w:t>
      </w:r>
    </w:p>
    <w:sectPr w:rsidR="002A4422">
      <w:type w:val="continuous"/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85C6F"/>
    <w:multiLevelType w:val="hybridMultilevel"/>
    <w:tmpl w:val="CD163D94"/>
    <w:lvl w:ilvl="0" w:tplc="D07EFDE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FD3C8610">
      <w:numFmt w:val="bullet"/>
      <w:lvlText w:val="•"/>
      <w:lvlJc w:val="left"/>
      <w:pPr>
        <w:ind w:left="1612" w:hanging="348"/>
      </w:pPr>
      <w:rPr>
        <w:rFonts w:hint="default"/>
        <w:lang w:val="es-ES" w:eastAsia="es-ES" w:bidi="es-ES"/>
      </w:rPr>
    </w:lvl>
    <w:lvl w:ilvl="2" w:tplc="746EFF00">
      <w:numFmt w:val="bullet"/>
      <w:lvlText w:val="•"/>
      <w:lvlJc w:val="left"/>
      <w:pPr>
        <w:ind w:left="2404" w:hanging="348"/>
      </w:pPr>
      <w:rPr>
        <w:rFonts w:hint="default"/>
        <w:lang w:val="es-ES" w:eastAsia="es-ES" w:bidi="es-ES"/>
      </w:rPr>
    </w:lvl>
    <w:lvl w:ilvl="3" w:tplc="6522425E">
      <w:numFmt w:val="bullet"/>
      <w:lvlText w:val="•"/>
      <w:lvlJc w:val="left"/>
      <w:pPr>
        <w:ind w:left="3196" w:hanging="348"/>
      </w:pPr>
      <w:rPr>
        <w:rFonts w:hint="default"/>
        <w:lang w:val="es-ES" w:eastAsia="es-ES" w:bidi="es-ES"/>
      </w:rPr>
    </w:lvl>
    <w:lvl w:ilvl="4" w:tplc="9C001E3E">
      <w:numFmt w:val="bullet"/>
      <w:lvlText w:val="•"/>
      <w:lvlJc w:val="left"/>
      <w:pPr>
        <w:ind w:left="3988" w:hanging="348"/>
      </w:pPr>
      <w:rPr>
        <w:rFonts w:hint="default"/>
        <w:lang w:val="es-ES" w:eastAsia="es-ES" w:bidi="es-ES"/>
      </w:rPr>
    </w:lvl>
    <w:lvl w:ilvl="5" w:tplc="9572AD8A">
      <w:numFmt w:val="bullet"/>
      <w:lvlText w:val="•"/>
      <w:lvlJc w:val="left"/>
      <w:pPr>
        <w:ind w:left="4780" w:hanging="348"/>
      </w:pPr>
      <w:rPr>
        <w:rFonts w:hint="default"/>
        <w:lang w:val="es-ES" w:eastAsia="es-ES" w:bidi="es-ES"/>
      </w:rPr>
    </w:lvl>
    <w:lvl w:ilvl="6" w:tplc="0124150A">
      <w:numFmt w:val="bullet"/>
      <w:lvlText w:val="•"/>
      <w:lvlJc w:val="left"/>
      <w:pPr>
        <w:ind w:left="5572" w:hanging="348"/>
      </w:pPr>
      <w:rPr>
        <w:rFonts w:hint="default"/>
        <w:lang w:val="es-ES" w:eastAsia="es-ES" w:bidi="es-ES"/>
      </w:rPr>
    </w:lvl>
    <w:lvl w:ilvl="7" w:tplc="A2788516">
      <w:numFmt w:val="bullet"/>
      <w:lvlText w:val="•"/>
      <w:lvlJc w:val="left"/>
      <w:pPr>
        <w:ind w:left="6364" w:hanging="348"/>
      </w:pPr>
      <w:rPr>
        <w:rFonts w:hint="default"/>
        <w:lang w:val="es-ES" w:eastAsia="es-ES" w:bidi="es-ES"/>
      </w:rPr>
    </w:lvl>
    <w:lvl w:ilvl="8" w:tplc="33407A7E">
      <w:numFmt w:val="bullet"/>
      <w:lvlText w:val="•"/>
      <w:lvlJc w:val="left"/>
      <w:pPr>
        <w:ind w:left="7156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22"/>
    <w:rsid w:val="000A2116"/>
    <w:rsid w:val="00153861"/>
    <w:rsid w:val="002A4422"/>
    <w:rsid w:val="005D205C"/>
    <w:rsid w:val="008C111D"/>
    <w:rsid w:val="00AF7D65"/>
    <w:rsid w:val="00E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36F13"/>
  <w15:docId w15:val="{70A465C6-37E4-274C-AD70-FC53812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1004</Characters>
  <Application>Microsoft Office Word</Application>
  <DocSecurity>0</DocSecurity>
  <Lines>17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 la Paz Cepedello Moreno</cp:lastModifiedBy>
  <cp:revision>3</cp:revision>
  <dcterms:created xsi:type="dcterms:W3CDTF">2020-09-20T17:20:00Z</dcterms:created>
  <dcterms:modified xsi:type="dcterms:W3CDTF">2020-09-20T17:53:00Z</dcterms:modified>
</cp:coreProperties>
</file>