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6" w:rsidRDefault="00D673F6" w:rsidP="00D673F6">
      <w:pPr>
        <w:jc w:val="center"/>
      </w:pPr>
      <w:r>
        <w:t>DATOS PARA LA WEB</w:t>
      </w:r>
      <w:bookmarkStart w:id="0" w:name="_GoBack"/>
      <w:bookmarkEnd w:id="0"/>
    </w:p>
    <w:p w:rsidR="00D673F6" w:rsidRDefault="00D673F6"/>
    <w:p w:rsidR="00D673F6" w:rsidRDefault="00D673F6"/>
    <w:tbl>
      <w:tblPr>
        <w:tblStyle w:val="Tablaconcuadrcula"/>
        <w:tblW w:w="0" w:type="auto"/>
        <w:tblLook w:val="04A0"/>
      </w:tblPr>
      <w:tblGrid>
        <w:gridCol w:w="2363"/>
        <w:gridCol w:w="6153"/>
      </w:tblGrid>
      <w:tr w:rsidR="00AE0EDA">
        <w:tc>
          <w:tcPr>
            <w:tcW w:w="2363" w:type="dxa"/>
          </w:tcPr>
          <w:p w:rsidR="00AE0EDA" w:rsidRDefault="00AE0EDA">
            <w:r>
              <w:t>NOMBRE Y APELLIDOS</w:t>
            </w:r>
          </w:p>
        </w:tc>
        <w:tc>
          <w:tcPr>
            <w:tcW w:w="6153" w:type="dxa"/>
          </w:tcPr>
          <w:p w:rsidR="00AE0EDA" w:rsidRDefault="0094129C">
            <w:r>
              <w:t>Enrique Soria Mesa</w:t>
            </w:r>
          </w:p>
        </w:tc>
      </w:tr>
      <w:tr w:rsidR="00AE0EDA">
        <w:tc>
          <w:tcPr>
            <w:tcW w:w="2363" w:type="dxa"/>
          </w:tcPr>
          <w:p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:rsidR="00AE0EDA" w:rsidRDefault="0094129C">
            <w:r>
              <w:t>Catedrático de Universidad (Historia Moderna)</w:t>
            </w:r>
          </w:p>
        </w:tc>
      </w:tr>
      <w:tr w:rsidR="00AE0EDA">
        <w:tc>
          <w:tcPr>
            <w:tcW w:w="2363" w:type="dxa"/>
          </w:tcPr>
          <w:p w:rsidR="00AE0EDA" w:rsidRDefault="00AE0EDA">
            <w:r>
              <w:t>PERFIL INVESTIGADOR</w:t>
            </w:r>
          </w:p>
          <w:p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:rsidR="0094129C" w:rsidRDefault="0094129C">
            <w:r>
              <w:t>Judeoconversos</w:t>
            </w:r>
          </w:p>
          <w:p w:rsidR="0094129C" w:rsidRDefault="0094129C">
            <w:r>
              <w:t>Nobleza</w:t>
            </w:r>
          </w:p>
          <w:p w:rsidR="0094129C" w:rsidRDefault="0094129C">
            <w:r>
              <w:t>Moriscos</w:t>
            </w:r>
          </w:p>
          <w:p w:rsidR="00AE0EDA" w:rsidRDefault="0094129C">
            <w:r>
              <w:t>Genealogía</w:t>
            </w:r>
          </w:p>
        </w:tc>
      </w:tr>
      <w:tr w:rsidR="00AE0EDA">
        <w:tc>
          <w:tcPr>
            <w:tcW w:w="2363" w:type="dxa"/>
          </w:tcPr>
          <w:p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>
              <w:rPr>
                <w:rFonts w:cs="Helvetica"/>
                <w:lang w:eastAsia="es-ES_tradnl"/>
              </w:rPr>
              <w:t>LIBRO:</w:t>
            </w: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 w:rsidRPr="004B673C">
              <w:rPr>
                <w:rFonts w:cs="Helvetica"/>
                <w:lang w:eastAsia="es-ES_tradnl"/>
              </w:rPr>
              <w:t xml:space="preserve">Editor (junto a Antonio J. Díaz Rodríguez), </w:t>
            </w:r>
            <w:r w:rsidRPr="004B673C">
              <w:rPr>
                <w:rFonts w:cs="Helvetica"/>
                <w:i/>
                <w:lang w:eastAsia="es-ES_tradnl"/>
              </w:rPr>
              <w:t>Los judeoconversos en el mundo ibérico</w:t>
            </w:r>
            <w:r w:rsidRPr="004B673C">
              <w:rPr>
                <w:rFonts w:cs="Helvetica"/>
                <w:lang w:eastAsia="es-ES_tradnl"/>
              </w:rPr>
              <w:t>, Córdoba, Ucopress, 2018. ISBN: 978-84-9927-450-8.</w:t>
            </w: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>
              <w:rPr>
                <w:rFonts w:cs="Helvetica"/>
                <w:lang w:eastAsia="es-ES_tradnl"/>
              </w:rPr>
              <w:t>ARTÍCULOS EN REVISTAS INDEXADAS:</w:t>
            </w:r>
          </w:p>
          <w:p w:rsidR="0094129C" w:rsidRPr="004B673C" w:rsidRDefault="0094129C" w:rsidP="0094129C">
            <w:pPr>
              <w:jc w:val="both"/>
            </w:pPr>
            <w:r w:rsidRPr="004B673C">
              <w:t xml:space="preserve">“Falsificadores, usurpadores y herejes. La familia Baños de Granada, de moriscos islamizantes a marqueses”, </w:t>
            </w:r>
            <w:r w:rsidRPr="004B673C">
              <w:rPr>
                <w:i/>
              </w:rPr>
              <w:t>eHumanista</w:t>
            </w:r>
            <w:r w:rsidRPr="004B673C">
              <w:t>, 40 (2018), pp. 296-315. ISSN: 1540-5877.</w:t>
            </w:r>
          </w:p>
          <w:p w:rsidR="0094129C" w:rsidRPr="004B673C" w:rsidRDefault="0094129C" w:rsidP="0094129C">
            <w:pPr>
              <w:jc w:val="both"/>
            </w:pPr>
          </w:p>
          <w:p w:rsidR="0094129C" w:rsidRDefault="0094129C" w:rsidP="0094129C">
            <w:pPr>
              <w:jc w:val="both"/>
            </w:pPr>
            <w:r w:rsidRPr="004B673C">
              <w:t xml:space="preserve">“Juan Rufo, judeoconverso. El origen judío del autor de la Austriada”, </w:t>
            </w:r>
            <w:r w:rsidRPr="004B673C">
              <w:rPr>
                <w:i/>
              </w:rPr>
              <w:t>Creneida</w:t>
            </w:r>
            <w:r w:rsidRPr="004B673C">
              <w:t>, 6 (2018), pp. 8-45. ISSN: 2340-8960.</w:t>
            </w:r>
          </w:p>
          <w:p w:rsidR="0094129C" w:rsidRDefault="0094129C" w:rsidP="0094129C">
            <w:pPr>
              <w:jc w:val="both"/>
            </w:pPr>
          </w:p>
          <w:p w:rsidR="0094129C" w:rsidRDefault="0094129C" w:rsidP="0094129C">
            <w:pPr>
              <w:jc w:val="both"/>
            </w:pPr>
            <w:r w:rsidRPr="004B673C">
              <w:t xml:space="preserve">“Presentación del dossier ‘La proyección patrimonial de los judeoconversos en la España Moderna’”, </w:t>
            </w:r>
            <w:r w:rsidRPr="004B673C">
              <w:rPr>
                <w:i/>
              </w:rPr>
              <w:t>Mediterranea. Ricerche Storiche</w:t>
            </w:r>
            <w:r w:rsidRPr="004B673C">
              <w:t>, 46 (agosto de 2019), pp. 219-224. ISSN: 1824-3010.</w:t>
            </w:r>
          </w:p>
          <w:p w:rsidR="0094129C" w:rsidRDefault="0094129C" w:rsidP="0094129C">
            <w:pPr>
              <w:jc w:val="both"/>
            </w:pPr>
          </w:p>
          <w:p w:rsidR="0094129C" w:rsidRPr="004B673C" w:rsidRDefault="0094129C" w:rsidP="0094129C">
            <w:pPr>
              <w:jc w:val="both"/>
            </w:pPr>
            <w:r w:rsidRPr="004B673C">
              <w:t xml:space="preserve"> “El patrimonio histórico-artístico de las élites judeoconversas españolas. Propuesta de análisis desde la historia social”, </w:t>
            </w:r>
            <w:r w:rsidRPr="004B673C">
              <w:rPr>
                <w:i/>
              </w:rPr>
              <w:t>Mediterranea. Ricerche Storiche</w:t>
            </w:r>
            <w:r w:rsidRPr="004B673C">
              <w:t>, 46 (agosto de 2019), pp. 251-276. ISSN: 1824-3010.</w:t>
            </w: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>
              <w:rPr>
                <w:rFonts w:cs="Helvetica"/>
                <w:lang w:eastAsia="es-ES_tradnl"/>
              </w:rPr>
              <w:t>CAPÍTULOS DE LIBRO:</w:t>
            </w: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 w:rsidRPr="004B673C">
              <w:t xml:space="preserve">“Judaizantes o marqueses. Los judeoconversos de Lucena (Córdoba) entre los siglos XV y XVII. Una primera aproximación a su estudio”, en Enrique Soria Mesa y Antonio J. Díaz Rodríguez (Eds.), </w:t>
            </w:r>
            <w:r w:rsidRPr="004B673C">
              <w:rPr>
                <w:i/>
              </w:rPr>
              <w:t xml:space="preserve">Los judeoconversos en el mundo ibérico, </w:t>
            </w:r>
            <w:r w:rsidRPr="004B673C">
              <w:t>Córdoba, Ucopress, 2019, pp. 127-140. ISBN: 978-84-9927-450-8.</w:t>
            </w:r>
          </w:p>
          <w:p w:rsid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</w:p>
          <w:p w:rsidR="0094129C" w:rsidRPr="0094129C" w:rsidRDefault="0094129C" w:rsidP="0094129C">
            <w:pPr>
              <w:jc w:val="both"/>
              <w:rPr>
                <w:rFonts w:cs="Helvetica"/>
                <w:lang w:eastAsia="es-ES_tradnl"/>
              </w:rPr>
            </w:pPr>
            <w:r w:rsidRPr="004B673C">
              <w:t xml:space="preserve">“Una Inquisición conversa. La presencia de judeoconversos entre los ministros del Santo Oficio”, en Ana I. López-Salazar Codes y Francisco J. Moreno Díaz del Campo (coords.), </w:t>
            </w:r>
            <w:r w:rsidRPr="004B673C">
              <w:rPr>
                <w:i/>
              </w:rPr>
              <w:t>La Monarquía Hispánica y las minorías. Élites, poder e instituciones en la España de los Austrias</w:t>
            </w:r>
            <w:r w:rsidRPr="004B673C">
              <w:t>, Madrid, Sílex, 2019, pp. 153-176.</w:t>
            </w:r>
          </w:p>
          <w:p w:rsidR="00AE0EDA" w:rsidRDefault="00AE0EDA"/>
        </w:tc>
      </w:tr>
    </w:tbl>
    <w:p w:rsidR="00391346" w:rsidRDefault="0094129C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AE0EDA"/>
    <w:rsid w:val="00197F96"/>
    <w:rsid w:val="0021185A"/>
    <w:rsid w:val="0070059C"/>
    <w:rsid w:val="0094129C"/>
    <w:rsid w:val="009F696B"/>
    <w:rsid w:val="00AE0EDA"/>
    <w:rsid w:val="00B87819"/>
    <w:rsid w:val="00D673F6"/>
    <w:rsid w:val="00FA7C4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1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FootnoteReference">
    <w:name w:val="footnote reference"/>
    <w:basedOn w:val="DefaultParagraphFont"/>
    <w:semiHidden/>
    <w:rsid w:val="00391346"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Enrique Soria Mesa</cp:lastModifiedBy>
  <cp:revision>3</cp:revision>
  <dcterms:created xsi:type="dcterms:W3CDTF">2020-01-13T12:10:00Z</dcterms:created>
  <dcterms:modified xsi:type="dcterms:W3CDTF">2020-01-13T12:13:00Z</dcterms:modified>
</cp:coreProperties>
</file>