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2F" w:rsidRDefault="00826A2F" w:rsidP="00826A2F">
      <w:pPr>
        <w:spacing w:line="259" w:lineRule="auto"/>
        <w:ind w:left="0"/>
        <w:jc w:val="center"/>
        <w:rPr>
          <w:b/>
          <w:u w:val="single" w:color="000000"/>
        </w:rPr>
      </w:pPr>
      <w:r>
        <w:rPr>
          <w:b/>
          <w:u w:val="single" w:color="000000"/>
        </w:rPr>
        <w:t>NOTA INFORMATIVA PARA LOS/AS ALUMNOS/AS DE GRADO</w:t>
      </w:r>
    </w:p>
    <w:p w:rsidR="000C6C8C" w:rsidRDefault="00826A2F" w:rsidP="00826A2F">
      <w:pPr>
        <w:spacing w:line="259" w:lineRule="auto"/>
        <w:ind w:left="0"/>
        <w:jc w:val="center"/>
      </w:pPr>
      <w:r>
        <w:rPr>
          <w:b/>
          <w:u w:val="single" w:color="000000"/>
        </w:rPr>
        <w:t>SOLICITANTES DE BECA UCO-GLOBAL</w:t>
      </w:r>
      <w:r w:rsidR="00A15818">
        <w:rPr>
          <w:b/>
          <w:u w:val="single" w:color="000000"/>
        </w:rPr>
        <w:t>, UCO-GLOBAL ASIA Y UCO-GLOBAL NORTEAMÉRICA Y CANADÁ</w:t>
      </w:r>
    </w:p>
    <w:p w:rsidR="000C6C8C" w:rsidRDefault="00D61272" w:rsidP="00D61272">
      <w:pPr>
        <w:spacing w:line="259" w:lineRule="auto"/>
        <w:ind w:left="0"/>
        <w:jc w:val="center"/>
      </w:pPr>
      <w:r>
        <w:rPr>
          <w:b/>
          <w:u w:val="single" w:color="000000"/>
        </w:rPr>
        <w:t xml:space="preserve">(MODALIDAD ESTUDIOS </w:t>
      </w:r>
      <w:r w:rsidR="0005506A">
        <w:rPr>
          <w:b/>
          <w:u w:val="single" w:color="000000"/>
        </w:rPr>
        <w:t>202</w:t>
      </w:r>
      <w:r w:rsidR="00092640">
        <w:rPr>
          <w:b/>
          <w:u w:val="single" w:color="000000"/>
        </w:rPr>
        <w:t>1</w:t>
      </w:r>
      <w:r w:rsidR="0005506A">
        <w:rPr>
          <w:b/>
          <w:u w:val="single" w:color="000000"/>
        </w:rPr>
        <w:t>/</w:t>
      </w:r>
      <w:r w:rsidR="00092640">
        <w:rPr>
          <w:b/>
          <w:u w:val="single" w:color="000000"/>
        </w:rPr>
        <w:t>22</w:t>
      </w:r>
      <w:r>
        <w:rPr>
          <w:b/>
          <w:u w:val="single" w:color="000000"/>
        </w:rPr>
        <w:t xml:space="preserve"> Y PRÁCTICAS 20</w:t>
      </w:r>
      <w:r w:rsidR="00092640">
        <w:rPr>
          <w:b/>
          <w:u w:val="single" w:color="000000"/>
        </w:rPr>
        <w:t>20</w:t>
      </w:r>
      <w:r>
        <w:rPr>
          <w:b/>
          <w:u w:val="single" w:color="000000"/>
        </w:rPr>
        <w:t>/2</w:t>
      </w:r>
      <w:r w:rsidR="00092640">
        <w:rPr>
          <w:b/>
          <w:u w:val="single" w:color="000000"/>
        </w:rPr>
        <w:t>1</w:t>
      </w:r>
      <w:r>
        <w:rPr>
          <w:b/>
          <w:u w:val="single" w:color="000000"/>
        </w:rPr>
        <w:t>)</w:t>
      </w:r>
    </w:p>
    <w:p w:rsidR="000C6C8C" w:rsidRDefault="00826A2F">
      <w:pPr>
        <w:spacing w:line="259" w:lineRule="auto"/>
        <w:ind w:left="0" w:firstLine="0"/>
      </w:pPr>
      <w:r>
        <w:t xml:space="preserve"> </w:t>
      </w:r>
    </w:p>
    <w:p w:rsidR="000C6C8C" w:rsidRDefault="00826A2F">
      <w:pPr>
        <w:spacing w:line="259" w:lineRule="auto"/>
        <w:ind w:left="0" w:firstLine="0"/>
      </w:pPr>
      <w:r>
        <w:t xml:space="preserve"> </w:t>
      </w:r>
    </w:p>
    <w:p w:rsidR="000C6C8C" w:rsidRPr="00826A2F" w:rsidRDefault="00826A2F">
      <w:pPr>
        <w:ind w:left="-5" w:right="1265"/>
        <w:rPr>
          <w:u w:val="single"/>
        </w:rPr>
      </w:pPr>
      <w:r>
        <w:rPr>
          <w:u w:val="single"/>
        </w:rPr>
        <w:t>SOLICITUD ON LINE:</w:t>
      </w:r>
      <w:r w:rsidRPr="00826A2F">
        <w:rPr>
          <w:u w:val="single"/>
        </w:rPr>
        <w:t xml:space="preserve"> </w:t>
      </w:r>
    </w:p>
    <w:p w:rsidR="000C6C8C" w:rsidRDefault="00826A2F">
      <w:pPr>
        <w:spacing w:line="259" w:lineRule="auto"/>
        <w:ind w:left="0" w:firstLine="0"/>
      </w:pPr>
      <w:r>
        <w:t xml:space="preserve"> </w:t>
      </w:r>
    </w:p>
    <w:p w:rsidR="000C6C8C" w:rsidRDefault="00826A2F" w:rsidP="00826A2F">
      <w:pPr>
        <w:ind w:left="-5" w:right="-1"/>
        <w:jc w:val="both"/>
      </w:pPr>
      <w:r>
        <w:t>Se comunica a los/as alumnos/as que tengan previsto solicitar beca UCO-G</w:t>
      </w:r>
      <w:r w:rsidR="00092640">
        <w:t>lobal para el próximo curso 2021-2022 (PRÁCTICAS 2020/21)</w:t>
      </w:r>
      <w:r>
        <w:t xml:space="preserve"> que deberán hacer su solicitud on-line en la aplicación informática SIGMA. </w:t>
      </w:r>
    </w:p>
    <w:p w:rsidR="000C6C8C" w:rsidRDefault="00826A2F" w:rsidP="00826A2F">
      <w:pPr>
        <w:spacing w:after="42" w:line="259" w:lineRule="auto"/>
        <w:ind w:left="0" w:right="-1" w:firstLine="0"/>
        <w:jc w:val="both"/>
      </w:pPr>
      <w:r>
        <w:t xml:space="preserve"> </w:t>
      </w:r>
    </w:p>
    <w:p w:rsidR="000C6C8C" w:rsidRDefault="00826A2F" w:rsidP="00826A2F">
      <w:pPr>
        <w:ind w:left="-5" w:right="-1"/>
        <w:jc w:val="both"/>
      </w:pPr>
      <w:r>
        <w:t xml:space="preserve">El plazo de solicitud es del </w:t>
      </w:r>
      <w:r w:rsidRPr="00826A2F">
        <w:rPr>
          <w:b/>
          <w:szCs w:val="24"/>
        </w:rPr>
        <w:t>1</w:t>
      </w:r>
      <w:r w:rsidR="00092640">
        <w:rPr>
          <w:b/>
          <w:szCs w:val="24"/>
        </w:rPr>
        <w:t>5 de diciembre de 2020</w:t>
      </w:r>
      <w:r w:rsidRPr="00826A2F">
        <w:rPr>
          <w:b/>
          <w:szCs w:val="24"/>
        </w:rPr>
        <w:t xml:space="preserve"> al 1</w:t>
      </w:r>
      <w:r w:rsidR="00092640">
        <w:rPr>
          <w:b/>
          <w:szCs w:val="24"/>
        </w:rPr>
        <w:t>5</w:t>
      </w:r>
      <w:r w:rsidRPr="00826A2F">
        <w:rPr>
          <w:b/>
          <w:szCs w:val="24"/>
        </w:rPr>
        <w:t xml:space="preserve"> de enero de 202</w:t>
      </w:r>
      <w:r w:rsidR="00092640">
        <w:rPr>
          <w:b/>
          <w:szCs w:val="24"/>
        </w:rPr>
        <w:t>1</w:t>
      </w:r>
      <w:r>
        <w:rPr>
          <w:b/>
          <w:szCs w:val="24"/>
        </w:rPr>
        <w:t xml:space="preserve"> (ambos inclusive)</w:t>
      </w:r>
      <w:r w:rsidRPr="00826A2F">
        <w:rPr>
          <w:szCs w:val="24"/>
        </w:rPr>
        <w:t>,</w:t>
      </w:r>
      <w:r>
        <w:t xml:space="preserve"> según lo establecido en la convocatoria </w:t>
      </w:r>
    </w:p>
    <w:p w:rsidR="000C6C8C" w:rsidRDefault="00826A2F" w:rsidP="00826A2F">
      <w:pPr>
        <w:spacing w:line="259" w:lineRule="auto"/>
        <w:ind w:left="0" w:right="-1" w:firstLine="0"/>
        <w:jc w:val="both"/>
      </w:pPr>
      <w:r>
        <w:t xml:space="preserve"> </w:t>
      </w:r>
    </w:p>
    <w:p w:rsidR="000C6C8C" w:rsidRDefault="00826A2F" w:rsidP="00826A2F">
      <w:pPr>
        <w:ind w:left="-5" w:right="-1"/>
        <w:jc w:val="both"/>
      </w:pPr>
      <w:r>
        <w:t xml:space="preserve">Es OBLIGATORIO hacer dicha solicitud ANTES de presentar la acreditación de la competencia lingüística a través de la Sede Electrónica. </w:t>
      </w:r>
    </w:p>
    <w:p w:rsidR="000C6C8C" w:rsidRDefault="00826A2F" w:rsidP="00826A2F">
      <w:pPr>
        <w:spacing w:line="259" w:lineRule="auto"/>
        <w:ind w:left="0" w:right="-1" w:firstLine="0"/>
      </w:pPr>
      <w:r>
        <w:t xml:space="preserve"> </w:t>
      </w:r>
    </w:p>
    <w:p w:rsidR="000C6C8C" w:rsidRPr="00826A2F" w:rsidRDefault="00826A2F" w:rsidP="00826A2F">
      <w:pPr>
        <w:ind w:left="-5" w:right="-1"/>
        <w:rPr>
          <w:u w:val="single"/>
        </w:rPr>
      </w:pPr>
      <w:r>
        <w:rPr>
          <w:u w:val="single"/>
        </w:rPr>
        <w:t>PASOS A SEGUIR:</w:t>
      </w:r>
    </w:p>
    <w:p w:rsidR="000C6C8C" w:rsidRDefault="00826A2F" w:rsidP="00826A2F">
      <w:pPr>
        <w:spacing w:line="259" w:lineRule="auto"/>
        <w:ind w:left="0" w:right="-1" w:firstLine="0"/>
      </w:pPr>
      <w:r>
        <w:t xml:space="preserve"> </w:t>
      </w:r>
    </w:p>
    <w:p w:rsidR="000C6C8C" w:rsidRDefault="00826A2F" w:rsidP="00826A2F">
      <w:pPr>
        <w:pStyle w:val="Prrafodelista"/>
        <w:numPr>
          <w:ilvl w:val="0"/>
          <w:numId w:val="4"/>
        </w:numPr>
        <w:ind w:right="-1"/>
      </w:pPr>
      <w:r>
        <w:t xml:space="preserve">Entrar a SIGMA con su usuario y clave de acceso. </w:t>
      </w:r>
    </w:p>
    <w:p w:rsidR="000C6C8C" w:rsidRDefault="000C6C8C" w:rsidP="00826A2F">
      <w:pPr>
        <w:spacing w:line="259" w:lineRule="auto"/>
        <w:ind w:left="0" w:right="-1" w:firstLine="0"/>
      </w:pPr>
    </w:p>
    <w:p w:rsidR="000C6C8C" w:rsidRDefault="00826A2F" w:rsidP="00826A2F">
      <w:pPr>
        <w:pStyle w:val="Prrafodelista"/>
        <w:numPr>
          <w:ilvl w:val="0"/>
          <w:numId w:val="4"/>
        </w:numPr>
        <w:ind w:right="-1"/>
      </w:pPr>
      <w:r>
        <w:t>Seleccionar el módulo ‘Acceso y Programas de Movilidad’</w:t>
      </w:r>
      <w:r w:rsidR="002B4536">
        <w:t>.</w:t>
      </w:r>
      <w:r>
        <w:t xml:space="preserve"> </w:t>
      </w:r>
    </w:p>
    <w:p w:rsidR="00826A2F" w:rsidRDefault="00826A2F" w:rsidP="00826A2F">
      <w:pPr>
        <w:pStyle w:val="Prrafodelista"/>
      </w:pPr>
    </w:p>
    <w:p w:rsidR="00826A2F" w:rsidRDefault="002B4536" w:rsidP="00826A2F">
      <w:pPr>
        <w:pStyle w:val="Prrafodelista"/>
        <w:numPr>
          <w:ilvl w:val="0"/>
          <w:numId w:val="4"/>
        </w:numPr>
        <w:ind w:right="-1"/>
      </w:pPr>
      <w:r>
        <w:t>Elegir la opción ‘</w:t>
      </w:r>
      <w:r w:rsidR="00826A2F">
        <w:t>Sol</w:t>
      </w:r>
      <w:r>
        <w:t>icitud de intercambio de salida’</w:t>
      </w:r>
      <w:r w:rsidR="00826A2F">
        <w:t xml:space="preserve"> </w:t>
      </w:r>
    </w:p>
    <w:p w:rsidR="00826A2F" w:rsidRDefault="00826A2F" w:rsidP="00826A2F">
      <w:pPr>
        <w:pStyle w:val="Prrafodelista"/>
      </w:pPr>
    </w:p>
    <w:p w:rsidR="00A14E5C" w:rsidRDefault="00826A2F" w:rsidP="00826A2F">
      <w:pPr>
        <w:pStyle w:val="Prrafodelista"/>
        <w:numPr>
          <w:ilvl w:val="0"/>
          <w:numId w:val="4"/>
        </w:numPr>
        <w:ind w:right="-1"/>
      </w:pPr>
      <w:r>
        <w:t>Seleccionar su titulación actual.</w:t>
      </w:r>
    </w:p>
    <w:p w:rsidR="00A14E5C" w:rsidRDefault="00A14E5C" w:rsidP="00A14E5C">
      <w:pPr>
        <w:pStyle w:val="Prrafodelista"/>
      </w:pPr>
    </w:p>
    <w:p w:rsidR="00A14E5C" w:rsidRDefault="00826A2F" w:rsidP="002B4536">
      <w:pPr>
        <w:pStyle w:val="Prrafodelista"/>
        <w:numPr>
          <w:ilvl w:val="0"/>
          <w:numId w:val="4"/>
        </w:numPr>
        <w:ind w:right="-1"/>
        <w:jc w:val="both"/>
      </w:pPr>
      <w:r>
        <w:t>En el apartado “Nueva solicitud de salida para el año 2</w:t>
      </w:r>
      <w:r w:rsidR="00092640">
        <w:t>021</w:t>
      </w:r>
      <w:r>
        <w:t xml:space="preserve">”, seleccionar del </w:t>
      </w:r>
      <w:proofErr w:type="gramStart"/>
      <w:r>
        <w:t>menú  desplegable</w:t>
      </w:r>
      <w:proofErr w:type="gramEnd"/>
      <w:r>
        <w:t xml:space="preserve"> ‘Programa de intercambio’, la opción ‘UCO Global’, ‘UCO-Global-Asia’ </w:t>
      </w:r>
      <w:proofErr w:type="spellStart"/>
      <w:r>
        <w:t>ó</w:t>
      </w:r>
      <w:proofErr w:type="spellEnd"/>
      <w:r>
        <w:t xml:space="preserve"> ‘UCO</w:t>
      </w:r>
      <w:r w:rsidR="00A14E5C">
        <w:t>-Global-Norteamérica y Canadá’ y pulsar ‘Añadir’</w:t>
      </w:r>
    </w:p>
    <w:p w:rsidR="002B4536" w:rsidRDefault="002B4536" w:rsidP="002B4536">
      <w:pPr>
        <w:pStyle w:val="Prrafodelista"/>
      </w:pPr>
    </w:p>
    <w:p w:rsidR="002B4536" w:rsidRDefault="00D61272" w:rsidP="002B4536">
      <w:pPr>
        <w:pStyle w:val="Prrafodelista"/>
        <w:ind w:left="345" w:right="-1" w:firstLine="0"/>
      </w:pPr>
      <w:r>
        <w:rPr>
          <w:noProof/>
        </w:rPr>
        <w:drawing>
          <wp:inline distT="0" distB="0" distL="0" distR="0">
            <wp:extent cx="5486400" cy="923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E5C" w:rsidRDefault="00A14E5C" w:rsidP="00A14E5C">
      <w:pPr>
        <w:pStyle w:val="Prrafodelista"/>
      </w:pPr>
    </w:p>
    <w:p w:rsidR="00A14E5C" w:rsidRDefault="00A14E5C" w:rsidP="002B4536">
      <w:pPr>
        <w:numPr>
          <w:ilvl w:val="0"/>
          <w:numId w:val="4"/>
        </w:numPr>
        <w:ind w:right="-1"/>
        <w:jc w:val="both"/>
      </w:pPr>
      <w:r>
        <w:t>Aparecerán sus Datos Personales (los cuáles debe verificar y corregir, en su caso) y pinchar en ‘Siguiente’</w:t>
      </w:r>
      <w:r w:rsidR="002B4536">
        <w:t>.</w:t>
      </w:r>
    </w:p>
    <w:p w:rsidR="00A14E5C" w:rsidRDefault="00A14E5C" w:rsidP="00A14E5C">
      <w:pPr>
        <w:pStyle w:val="Prrafodelista"/>
      </w:pPr>
    </w:p>
    <w:p w:rsidR="00A14E5C" w:rsidRDefault="002B4536" w:rsidP="002B4536">
      <w:pPr>
        <w:numPr>
          <w:ilvl w:val="0"/>
          <w:numId w:val="4"/>
        </w:numPr>
        <w:ind w:right="-1"/>
        <w:jc w:val="both"/>
      </w:pPr>
      <w:r>
        <w:t>Comprobar su</w:t>
      </w:r>
      <w:r w:rsidR="00A14E5C">
        <w:t xml:space="preserve"> nota media y créditos superados en el curso anterior, </w:t>
      </w:r>
      <w:r>
        <w:t xml:space="preserve">ya </w:t>
      </w:r>
      <w:r w:rsidR="00A14E5C">
        <w:t>que supone la nota de participa</w:t>
      </w:r>
      <w:r>
        <w:t>ción del alumnado</w:t>
      </w:r>
      <w:r w:rsidR="00A14E5C">
        <w:t xml:space="preserve">. </w:t>
      </w:r>
    </w:p>
    <w:p w:rsidR="00A14E5C" w:rsidRDefault="00A14E5C" w:rsidP="00A14E5C">
      <w:pPr>
        <w:pStyle w:val="Prrafodelista"/>
      </w:pPr>
    </w:p>
    <w:p w:rsidR="00A14E5C" w:rsidRDefault="002B4536" w:rsidP="002B4536">
      <w:pPr>
        <w:numPr>
          <w:ilvl w:val="0"/>
          <w:numId w:val="4"/>
        </w:numPr>
        <w:ind w:right="-1"/>
        <w:jc w:val="both"/>
      </w:pPr>
      <w:r>
        <w:t>Indicar</w:t>
      </w:r>
      <w:r w:rsidR="00A14E5C">
        <w:t xml:space="preserve"> destinos por orden de preferencia.</w:t>
      </w:r>
      <w:r>
        <w:t xml:space="preserve"> (Solicitar como máximo hasta 5</w:t>
      </w:r>
      <w:r w:rsidR="008A4C93">
        <w:t xml:space="preserve"> universidades). </w:t>
      </w:r>
      <w:r w:rsidR="00A14E5C">
        <w:t>Tenga en cuenta la</w:t>
      </w:r>
      <w:r w:rsidR="00AB4434">
        <w:t xml:space="preserve"> selección, </w:t>
      </w:r>
      <w:r w:rsidR="00A14E5C">
        <w:t>orden realizado</w:t>
      </w:r>
      <w:r w:rsidR="00AB4434">
        <w:t xml:space="preserve"> y la modalidad elegida (la de prácticas aparece expresamente en la denominación de la universidad)</w:t>
      </w:r>
      <w:r w:rsidR="00A14E5C">
        <w:t xml:space="preserve">. </w:t>
      </w:r>
      <w:r w:rsidR="008A4C93">
        <w:t xml:space="preserve">Debe </w:t>
      </w:r>
      <w:r w:rsidR="008A4C93">
        <w:lastRenderedPageBreak/>
        <w:t>indicar el período previsto de realización de la estancia (‘Primer Semestre o Segundo Semestre) para la modalidad de estudios, y para la modalidad de prácticas, las cuales se desarrollarán en el presente curso 20</w:t>
      </w:r>
      <w:r w:rsidR="00092640">
        <w:t>20/21</w:t>
      </w:r>
      <w:r w:rsidR="008A4C93">
        <w:t xml:space="preserve">, la opción ‘Otros’). </w:t>
      </w:r>
      <w:r w:rsidR="00A14E5C">
        <w:t xml:space="preserve">Puede cambiar </w:t>
      </w:r>
      <w:r w:rsidR="008A4C93">
        <w:t>la selección de los destinos y el periodo previsto hasta el fin de plazo</w:t>
      </w:r>
      <w:r w:rsidR="00A14E5C">
        <w:t xml:space="preserve"> de solicitud.</w:t>
      </w:r>
    </w:p>
    <w:p w:rsidR="00A14E5C" w:rsidRDefault="00A14E5C" w:rsidP="00A14E5C">
      <w:pPr>
        <w:pStyle w:val="Prrafodelista"/>
      </w:pPr>
    </w:p>
    <w:p w:rsidR="00A14E5C" w:rsidRDefault="00A14E5C" w:rsidP="002B4536">
      <w:pPr>
        <w:numPr>
          <w:ilvl w:val="0"/>
          <w:numId w:val="4"/>
        </w:numPr>
        <w:ind w:right="-1"/>
        <w:jc w:val="both"/>
      </w:pPr>
      <w:r>
        <w:t>Cumplimentar el resto de campos sobre las motivaciones para participar en este programa e indicar, su experiencia previa en el mismo, si fuera el caso.</w:t>
      </w:r>
    </w:p>
    <w:p w:rsidR="00E85030" w:rsidRDefault="00E85030" w:rsidP="00E85030">
      <w:pPr>
        <w:pStyle w:val="Prrafodelista"/>
      </w:pPr>
    </w:p>
    <w:p w:rsidR="00E85030" w:rsidRDefault="00D61272" w:rsidP="00E85030">
      <w:pPr>
        <w:ind w:right="-1"/>
        <w:jc w:val="both"/>
      </w:pPr>
      <w:r>
        <w:rPr>
          <w:noProof/>
        </w:rPr>
        <w:drawing>
          <wp:inline distT="0" distB="0" distL="0" distR="0">
            <wp:extent cx="5486400" cy="22479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071" cy="225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E5C" w:rsidRDefault="00A14E5C" w:rsidP="00D61272">
      <w:pPr>
        <w:ind w:left="0" w:firstLine="0"/>
      </w:pPr>
    </w:p>
    <w:p w:rsidR="00D61272" w:rsidRDefault="0001645F" w:rsidP="00D61272">
      <w:pPr>
        <w:pStyle w:val="Prrafodelista"/>
        <w:numPr>
          <w:ilvl w:val="0"/>
          <w:numId w:val="4"/>
        </w:numPr>
      </w:pPr>
      <w:r>
        <w:t>Indicar la acred</w:t>
      </w:r>
      <w:r w:rsidR="00D9258D">
        <w:t>itación de idioma que aportará por Sede Electrónica</w:t>
      </w:r>
      <w:r>
        <w:t xml:space="preserve"> y el nivel de la misma (B</w:t>
      </w:r>
      <w:proofErr w:type="gramStart"/>
      <w:r>
        <w:t>1,B</w:t>
      </w:r>
      <w:proofErr w:type="gramEnd"/>
      <w:r>
        <w:t xml:space="preserve">2,C1,..) </w:t>
      </w:r>
    </w:p>
    <w:p w:rsidR="00D61272" w:rsidRPr="002E1F56" w:rsidRDefault="00D61272" w:rsidP="00D61272">
      <w:pPr>
        <w:rPr>
          <w:sz w:val="16"/>
          <w:szCs w:val="16"/>
        </w:rPr>
      </w:pPr>
    </w:p>
    <w:p w:rsidR="00D61272" w:rsidRDefault="0001645F" w:rsidP="00D61272">
      <w:r>
        <w:rPr>
          <w:noProof/>
        </w:rPr>
        <w:drawing>
          <wp:inline distT="0" distB="0" distL="0" distR="0">
            <wp:extent cx="5486400" cy="800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272" w:rsidRPr="00D9258D" w:rsidRDefault="00D61272" w:rsidP="00A14E5C">
      <w:pPr>
        <w:pStyle w:val="Prrafodelista"/>
        <w:rPr>
          <w:sz w:val="16"/>
          <w:szCs w:val="16"/>
        </w:rPr>
      </w:pPr>
    </w:p>
    <w:p w:rsidR="002B4536" w:rsidRDefault="00A14E5C" w:rsidP="0001645F">
      <w:pPr>
        <w:numPr>
          <w:ilvl w:val="0"/>
          <w:numId w:val="4"/>
        </w:numPr>
        <w:ind w:right="-1"/>
      </w:pPr>
      <w:r>
        <w:t xml:space="preserve">Pulsar el botón ‘Grabar’ </w:t>
      </w:r>
    </w:p>
    <w:p w:rsidR="002B4536" w:rsidRDefault="0001645F" w:rsidP="002B4536">
      <w:pPr>
        <w:pStyle w:val="Prrafodelista"/>
        <w:ind w:left="0"/>
        <w:jc w:val="center"/>
      </w:pPr>
      <w:r>
        <w:t xml:space="preserve">  </w:t>
      </w:r>
      <w:r>
        <w:rPr>
          <w:noProof/>
        </w:rPr>
        <w:drawing>
          <wp:inline distT="0" distB="0" distL="0" distR="0">
            <wp:extent cx="1143000" cy="49530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36" w:rsidRPr="00D9258D" w:rsidRDefault="002B4536" w:rsidP="00D9258D">
      <w:pPr>
        <w:ind w:left="0" w:firstLine="0"/>
        <w:rPr>
          <w:sz w:val="16"/>
          <w:szCs w:val="16"/>
        </w:rPr>
      </w:pPr>
    </w:p>
    <w:p w:rsidR="002B4536" w:rsidRDefault="002B4536" w:rsidP="002B4536">
      <w:pPr>
        <w:numPr>
          <w:ilvl w:val="0"/>
          <w:numId w:val="4"/>
        </w:numPr>
        <w:spacing w:after="5" w:line="250" w:lineRule="auto"/>
        <w:ind w:right="772"/>
      </w:pPr>
      <w:r>
        <w:t xml:space="preserve">Se </w:t>
      </w:r>
      <w:r w:rsidRPr="002B4536">
        <w:t>aconseja imprimirla, como justificante de la misma</w:t>
      </w:r>
    </w:p>
    <w:p w:rsidR="002B4536" w:rsidRDefault="002B4536" w:rsidP="002B4536">
      <w:pPr>
        <w:spacing w:after="5" w:line="250" w:lineRule="auto"/>
        <w:ind w:right="772"/>
      </w:pPr>
    </w:p>
    <w:p w:rsidR="002B4536" w:rsidRDefault="0001645F" w:rsidP="002B4536">
      <w:pPr>
        <w:spacing w:after="5" w:line="250" w:lineRule="auto"/>
        <w:ind w:right="772"/>
        <w:jc w:val="center"/>
      </w:pPr>
      <w:r>
        <w:t xml:space="preserve">             </w:t>
      </w:r>
      <w:r>
        <w:rPr>
          <w:noProof/>
        </w:rPr>
        <w:drawing>
          <wp:inline distT="0" distB="0" distL="0" distR="0">
            <wp:extent cx="981075" cy="36195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36" w:rsidRPr="00D9258D" w:rsidRDefault="002B4536" w:rsidP="002B4536">
      <w:pPr>
        <w:spacing w:after="5" w:line="250" w:lineRule="auto"/>
        <w:ind w:right="772"/>
        <w:rPr>
          <w:sz w:val="16"/>
          <w:szCs w:val="16"/>
        </w:rPr>
      </w:pPr>
      <w:r w:rsidRPr="002B4536">
        <w:t xml:space="preserve"> </w:t>
      </w:r>
    </w:p>
    <w:p w:rsidR="000C6C8C" w:rsidRDefault="002B4536" w:rsidP="002B4536">
      <w:pPr>
        <w:numPr>
          <w:ilvl w:val="0"/>
          <w:numId w:val="4"/>
        </w:numPr>
        <w:spacing w:after="5" w:line="250" w:lineRule="auto"/>
        <w:ind w:right="-1"/>
        <w:jc w:val="both"/>
      </w:pPr>
      <w:r w:rsidRPr="002B4536">
        <w:rPr>
          <w:color w:val="FF0000"/>
        </w:rPr>
        <w:t xml:space="preserve">IMPORTANTE:  </w:t>
      </w:r>
      <w:r w:rsidR="00E85030">
        <w:t xml:space="preserve">Para que la solicitud conste como presentada </w:t>
      </w:r>
      <w:r>
        <w:t>correctamente, debe pulsar</w:t>
      </w:r>
      <w:r w:rsidRPr="002B4536">
        <w:t xml:space="preserve"> </w:t>
      </w:r>
      <w:r>
        <w:t>‘</w:t>
      </w:r>
      <w:r w:rsidRPr="002B4536">
        <w:t>Aceptar</w:t>
      </w:r>
      <w:r>
        <w:t>’</w:t>
      </w:r>
      <w:r w:rsidR="00E85030">
        <w:t>. En caso contrario, la solicitud no aparecerá en el sistema</w:t>
      </w:r>
      <w:r>
        <w:t>.</w:t>
      </w:r>
      <w:r w:rsidR="00826A2F">
        <w:t xml:space="preserve"> </w:t>
      </w:r>
    </w:p>
    <w:p w:rsidR="0001645F" w:rsidRPr="002E1F56" w:rsidRDefault="0001645F" w:rsidP="0001645F">
      <w:pPr>
        <w:spacing w:after="5" w:line="250" w:lineRule="auto"/>
        <w:ind w:right="-1"/>
        <w:jc w:val="both"/>
        <w:rPr>
          <w:sz w:val="16"/>
          <w:szCs w:val="16"/>
        </w:rPr>
      </w:pPr>
    </w:p>
    <w:p w:rsidR="0001645F" w:rsidRDefault="0001645F" w:rsidP="0001645F">
      <w:pPr>
        <w:spacing w:after="5" w:line="250" w:lineRule="auto"/>
        <w:ind w:right="-1"/>
        <w:jc w:val="center"/>
      </w:pPr>
      <w:r>
        <w:rPr>
          <w:noProof/>
        </w:rPr>
        <w:drawing>
          <wp:inline distT="0" distB="0" distL="0" distR="0">
            <wp:extent cx="1028700" cy="3810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8D" w:rsidRPr="002E1F56" w:rsidRDefault="00D9258D" w:rsidP="00D9258D">
      <w:pPr>
        <w:spacing w:line="259" w:lineRule="auto"/>
        <w:rPr>
          <w:sz w:val="16"/>
          <w:szCs w:val="16"/>
        </w:rPr>
      </w:pPr>
    </w:p>
    <w:p w:rsidR="000C6C8C" w:rsidRPr="00E85030" w:rsidRDefault="00D9258D" w:rsidP="00D9258D">
      <w:pPr>
        <w:pStyle w:val="Prrafodelista"/>
        <w:numPr>
          <w:ilvl w:val="0"/>
          <w:numId w:val="4"/>
        </w:numPr>
        <w:spacing w:line="259" w:lineRule="auto"/>
      </w:pPr>
      <w:r>
        <w:t xml:space="preserve">Por último, recuerde presentar la acreditación de idioma por el procedimiento habilitado en Sede Electrónica: </w:t>
      </w:r>
      <w:hyperlink r:id="rId11" w:history="1">
        <w:r w:rsidRPr="00A42059">
          <w:rPr>
            <w:rStyle w:val="Hipervnculo"/>
          </w:rPr>
          <w:t>https://sede.uco.es/GOnceOV/t</w:t>
        </w:r>
        <w:bookmarkStart w:id="0" w:name="_GoBack"/>
        <w:bookmarkEnd w:id="0"/>
        <w:r w:rsidRPr="00A42059">
          <w:rPr>
            <w:rStyle w:val="Hipervnculo"/>
          </w:rPr>
          <w:t>ramites/acceso.do?id=101</w:t>
        </w:r>
      </w:hyperlink>
    </w:p>
    <w:sectPr w:rsidR="000C6C8C" w:rsidRPr="00E85030" w:rsidSect="00826A2F">
      <w:pgSz w:w="11906" w:h="16838"/>
      <w:pgMar w:top="1417" w:right="1558" w:bottom="165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45A80"/>
    <w:multiLevelType w:val="hybridMultilevel"/>
    <w:tmpl w:val="669CD6C6"/>
    <w:lvl w:ilvl="0" w:tplc="FE883332">
      <w:start w:val="10"/>
      <w:numFmt w:val="decimal"/>
      <w:lvlText w:val="%1.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C636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0CA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2BD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501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FA3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FCF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97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0E6C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6B7E1C"/>
    <w:multiLevelType w:val="hybridMultilevel"/>
    <w:tmpl w:val="BC583262"/>
    <w:lvl w:ilvl="0" w:tplc="56FC987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65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AB1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AC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2F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4C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03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A9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05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9040E5"/>
    <w:multiLevelType w:val="hybridMultilevel"/>
    <w:tmpl w:val="BC583262"/>
    <w:lvl w:ilvl="0" w:tplc="56FC987A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2654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0AB1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AAC6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22F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4C7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003C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6A95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05F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F4648A"/>
    <w:multiLevelType w:val="hybridMultilevel"/>
    <w:tmpl w:val="9E7C636E"/>
    <w:lvl w:ilvl="0" w:tplc="D7382432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A7E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87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B2C0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F26F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D475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C086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CEA3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CF7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0C272A"/>
    <w:multiLevelType w:val="hybridMultilevel"/>
    <w:tmpl w:val="9F8EB06E"/>
    <w:lvl w:ilvl="0" w:tplc="E8885F4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7B4423C4"/>
    <w:multiLevelType w:val="hybridMultilevel"/>
    <w:tmpl w:val="EFB216C8"/>
    <w:lvl w:ilvl="0" w:tplc="E786ACF6">
      <w:start w:val="5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0" w:hanging="360"/>
      </w:pPr>
    </w:lvl>
    <w:lvl w:ilvl="2" w:tplc="0C0A001B" w:tentative="1">
      <w:start w:val="1"/>
      <w:numFmt w:val="lowerRoman"/>
      <w:lvlText w:val="%3."/>
      <w:lvlJc w:val="right"/>
      <w:pPr>
        <w:ind w:left="1810" w:hanging="180"/>
      </w:pPr>
    </w:lvl>
    <w:lvl w:ilvl="3" w:tplc="0C0A000F" w:tentative="1">
      <w:start w:val="1"/>
      <w:numFmt w:val="decimal"/>
      <w:lvlText w:val="%4."/>
      <w:lvlJc w:val="left"/>
      <w:pPr>
        <w:ind w:left="2530" w:hanging="360"/>
      </w:pPr>
    </w:lvl>
    <w:lvl w:ilvl="4" w:tplc="0C0A0019" w:tentative="1">
      <w:start w:val="1"/>
      <w:numFmt w:val="lowerLetter"/>
      <w:lvlText w:val="%5."/>
      <w:lvlJc w:val="left"/>
      <w:pPr>
        <w:ind w:left="3250" w:hanging="360"/>
      </w:pPr>
    </w:lvl>
    <w:lvl w:ilvl="5" w:tplc="0C0A001B" w:tentative="1">
      <w:start w:val="1"/>
      <w:numFmt w:val="lowerRoman"/>
      <w:lvlText w:val="%6."/>
      <w:lvlJc w:val="right"/>
      <w:pPr>
        <w:ind w:left="3970" w:hanging="180"/>
      </w:pPr>
    </w:lvl>
    <w:lvl w:ilvl="6" w:tplc="0C0A000F" w:tentative="1">
      <w:start w:val="1"/>
      <w:numFmt w:val="decimal"/>
      <w:lvlText w:val="%7."/>
      <w:lvlJc w:val="left"/>
      <w:pPr>
        <w:ind w:left="4690" w:hanging="360"/>
      </w:pPr>
    </w:lvl>
    <w:lvl w:ilvl="7" w:tplc="0C0A0019" w:tentative="1">
      <w:start w:val="1"/>
      <w:numFmt w:val="lowerLetter"/>
      <w:lvlText w:val="%8."/>
      <w:lvlJc w:val="left"/>
      <w:pPr>
        <w:ind w:left="5410" w:hanging="360"/>
      </w:pPr>
    </w:lvl>
    <w:lvl w:ilvl="8" w:tplc="0C0A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8C"/>
    <w:rsid w:val="0001645F"/>
    <w:rsid w:val="0005506A"/>
    <w:rsid w:val="00092640"/>
    <w:rsid w:val="000C6C8C"/>
    <w:rsid w:val="001D142E"/>
    <w:rsid w:val="002B4536"/>
    <w:rsid w:val="002E1F56"/>
    <w:rsid w:val="00826A2F"/>
    <w:rsid w:val="008320F8"/>
    <w:rsid w:val="008A4C93"/>
    <w:rsid w:val="00A14E5C"/>
    <w:rsid w:val="00A15818"/>
    <w:rsid w:val="00AB4434"/>
    <w:rsid w:val="00C31172"/>
    <w:rsid w:val="00D61272"/>
    <w:rsid w:val="00D9258D"/>
    <w:rsid w:val="00E8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15D5C"/>
  <w15:docId w15:val="{A7B91599-E822-428A-B982-D3230354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382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8"/>
    </w:rPr>
  </w:style>
  <w:style w:type="paragraph" w:styleId="Prrafodelista">
    <w:name w:val="List Paragraph"/>
    <w:basedOn w:val="Normal"/>
    <w:uiPriority w:val="34"/>
    <w:qFormat/>
    <w:rsid w:val="00826A2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925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ede.uco.es/GOnceOV/tramites/acceso.do?id=101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López de la Torre</dc:creator>
  <cp:keywords/>
  <cp:lastModifiedBy>Emilio Arjona Crespo</cp:lastModifiedBy>
  <cp:revision>2</cp:revision>
  <cp:lastPrinted>2019-12-17T10:51:00Z</cp:lastPrinted>
  <dcterms:created xsi:type="dcterms:W3CDTF">2020-12-15T08:52:00Z</dcterms:created>
  <dcterms:modified xsi:type="dcterms:W3CDTF">2020-12-15T08:52:00Z</dcterms:modified>
</cp:coreProperties>
</file>