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Liberation Serif" w:eastAsia="WenQuanYi Micro Hei" w:hAnsi="Liberation Serif" w:cs="Lohit Hindi"/>
          <w:color w:val="5B9BD5" w:themeColor="accent1"/>
          <w:kern w:val="3"/>
          <w:sz w:val="24"/>
          <w:szCs w:val="24"/>
          <w:lang w:eastAsia="zh-CN" w:bidi="hi-IN"/>
        </w:rPr>
        <w:id w:val="1563285184"/>
        <w:docPartObj>
          <w:docPartGallery w:val="Cover Pages"/>
          <w:docPartUnique/>
        </w:docPartObj>
      </w:sdtPr>
      <w:sdtEndPr>
        <w:rPr>
          <w:rFonts w:ascii="EAAAAA+ArialMT" w:hAnsi="EAAAAA+ArialMT"/>
          <w:b/>
          <w:bCs/>
          <w:color w:val="auto"/>
          <w:sz w:val="16"/>
          <w:szCs w:val="16"/>
        </w:rPr>
      </w:sdtEndPr>
      <w:sdtContent>
        <w:p w14:paraId="7C13257A" w14:textId="77777777" w:rsidR="00F07AA7" w:rsidRDefault="00F07AA7">
          <w:pPr>
            <w:pStyle w:val="Sinespaciado"/>
            <w:spacing w:before="1540" w:after="240"/>
            <w:jc w:val="center"/>
            <w:rPr>
              <w:color w:val="5B9BD5" w:themeColor="accent1"/>
            </w:rPr>
          </w:pPr>
        </w:p>
        <w:sdt>
          <w:sdtPr>
            <w:rPr>
              <w:rFonts w:asciiTheme="majorHAnsi" w:eastAsiaTheme="majorEastAsia" w:hAnsiTheme="majorHAnsi" w:cstheme="majorBidi"/>
              <w:caps/>
              <w:color w:val="5B9BD5" w:themeColor="accent1"/>
              <w:sz w:val="72"/>
              <w:szCs w:val="72"/>
            </w:rPr>
            <w:alias w:val="Título"/>
            <w:tag w:val=""/>
            <w:id w:val="1735040861"/>
            <w:placeholder>
              <w:docPart w:val="15DF1F5CDF044939AADD58D3A1F44C3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591AAB1" w14:textId="70641532" w:rsidR="00F07AA7" w:rsidRDefault="00082771" w:rsidP="00626329">
              <w:pPr>
                <w:pStyle w:val="Sinespaciado"/>
                <w:pBdr>
                  <w:top w:val="single" w:sz="6" w:space="6" w:color="5B9BD5" w:themeColor="accent1"/>
                  <w:bottom w:val="single" w:sz="6" w:space="6" w:color="5B9BD5" w:themeColor="accent1"/>
                </w:pBdr>
                <w:suppressAutoHyphens/>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GUÍA</w:t>
              </w:r>
              <w:r w:rsidR="00626329">
                <w:rPr>
                  <w:rFonts w:asciiTheme="majorHAnsi" w:eastAsiaTheme="majorEastAsia" w:hAnsiTheme="majorHAnsi" w:cstheme="majorBidi"/>
                  <w:caps/>
                  <w:color w:val="5B9BD5" w:themeColor="accent1"/>
                  <w:sz w:val="72"/>
                  <w:szCs w:val="72"/>
                </w:rPr>
                <w:t xml:space="preserve"> de contratación administrativa</w:t>
              </w:r>
            </w:p>
          </w:sdtContent>
        </w:sdt>
        <w:p w14:paraId="404DF509" w14:textId="1B13E89C" w:rsidR="00F07AA7" w:rsidRDefault="00510E9B">
          <w:pPr>
            <w:pStyle w:val="Sinespaciado"/>
            <w:jc w:val="center"/>
            <w:rPr>
              <w:color w:val="5B9BD5" w:themeColor="accent1"/>
              <w:sz w:val="32"/>
              <w:szCs w:val="28"/>
            </w:rPr>
          </w:pPr>
          <w:sdt>
            <w:sdtPr>
              <w:rPr>
                <w:color w:val="5B9BD5" w:themeColor="accent1"/>
                <w:sz w:val="32"/>
                <w:szCs w:val="28"/>
              </w:rPr>
              <w:alias w:val="Subtítulo"/>
              <w:tag w:val=""/>
              <w:id w:val="328029620"/>
              <w:placeholder>
                <w:docPart w:val="B1E63B2A8F3945B391FAAE0021A21882"/>
              </w:placeholder>
              <w:dataBinding w:prefixMappings="xmlns:ns0='http://purl.org/dc/elements/1.1/' xmlns:ns1='http://schemas.openxmlformats.org/package/2006/metadata/core-properties' " w:xpath="/ns1:coreProperties[1]/ns0:subject[1]" w:storeItemID="{6C3C8BC8-F283-45AE-878A-BAB7291924A1}"/>
              <w:text/>
            </w:sdtPr>
            <w:sdtContent>
              <w:r w:rsidR="00082771">
                <w:rPr>
                  <w:color w:val="5B9BD5" w:themeColor="accent1"/>
                  <w:sz w:val="32"/>
                  <w:szCs w:val="28"/>
                </w:rPr>
                <w:t>Manual de Ayuda</w:t>
              </w:r>
            </w:sdtContent>
          </w:sdt>
          <w:r w:rsidR="00082771">
            <w:rPr>
              <w:color w:val="5B9BD5" w:themeColor="accent1"/>
              <w:sz w:val="32"/>
              <w:szCs w:val="28"/>
            </w:rPr>
            <w:t xml:space="preserve"> para </w:t>
          </w:r>
          <w:r w:rsidR="00896D60">
            <w:rPr>
              <w:color w:val="5B9BD5" w:themeColor="accent1"/>
              <w:sz w:val="32"/>
              <w:szCs w:val="28"/>
            </w:rPr>
            <w:t>la solicitud</w:t>
          </w:r>
          <w:r w:rsidR="007C0A32" w:rsidRPr="007C0A32">
            <w:rPr>
              <w:color w:val="5B9BD5" w:themeColor="accent1"/>
              <w:sz w:val="32"/>
              <w:szCs w:val="28"/>
            </w:rPr>
            <w:t xml:space="preserve"> de</w:t>
          </w:r>
        </w:p>
        <w:p w14:paraId="3414D867" w14:textId="77777777" w:rsidR="000D1D24" w:rsidRDefault="000D1D24">
          <w:pPr>
            <w:pStyle w:val="Sinespaciado"/>
            <w:jc w:val="center"/>
            <w:rPr>
              <w:color w:val="5B9BD5" w:themeColor="accent1"/>
              <w:sz w:val="32"/>
              <w:szCs w:val="28"/>
            </w:rPr>
          </w:pPr>
        </w:p>
        <w:p w14:paraId="3D96C41A" w14:textId="5FB6BC5C" w:rsidR="000D1D24" w:rsidRPr="000D1D24" w:rsidRDefault="000D1D24">
          <w:pPr>
            <w:pStyle w:val="Sinespaciado"/>
            <w:jc w:val="center"/>
            <w:rPr>
              <w:color w:val="5B9BD5" w:themeColor="accent1"/>
              <w:sz w:val="48"/>
              <w:szCs w:val="28"/>
            </w:rPr>
          </w:pPr>
          <w:r w:rsidRPr="000D1D24">
            <w:rPr>
              <w:color w:val="5B9BD5" w:themeColor="accent1"/>
              <w:sz w:val="72"/>
              <w:szCs w:val="28"/>
            </w:rPr>
            <w:t>INFRAESTRUCTURA CIENTÍFICA</w:t>
          </w:r>
        </w:p>
        <w:p w14:paraId="3731D21A" w14:textId="3472400B" w:rsidR="00CB0F9E" w:rsidRDefault="00CB0F9E" w:rsidP="00CB0F9E">
          <w:pPr>
            <w:jc w:val="center"/>
            <w:rPr>
              <w:rFonts w:ascii="EAAAAA+ArialMT" w:hAnsi="EAAAAA+ArialMT"/>
              <w:b/>
              <w:bCs/>
              <w:sz w:val="16"/>
              <w:szCs w:val="16"/>
            </w:rPr>
          </w:pPr>
        </w:p>
        <w:p w14:paraId="1E0FB19A" w14:textId="00650CC9" w:rsidR="000D1D24" w:rsidRDefault="000D1D24" w:rsidP="00CB0F9E">
          <w:pPr>
            <w:jc w:val="center"/>
            <w:rPr>
              <w:rFonts w:ascii="EAAAAA+ArialMT" w:hAnsi="EAAAAA+ArialMT"/>
              <w:b/>
              <w:bCs/>
              <w:sz w:val="16"/>
              <w:szCs w:val="16"/>
            </w:rPr>
          </w:pPr>
        </w:p>
        <w:p w14:paraId="6F8C4E48" w14:textId="74A41C9C" w:rsidR="000D1D24" w:rsidRDefault="000D1D24" w:rsidP="00CB0F9E">
          <w:pPr>
            <w:jc w:val="center"/>
            <w:rPr>
              <w:rFonts w:ascii="EAAAAA+ArialMT" w:hAnsi="EAAAAA+ArialMT"/>
              <w:b/>
              <w:bCs/>
              <w:sz w:val="16"/>
              <w:szCs w:val="16"/>
            </w:rPr>
          </w:pPr>
        </w:p>
        <w:p w14:paraId="56EA81A2" w14:textId="7D7C1284" w:rsidR="000D1D24" w:rsidRDefault="000D1D24" w:rsidP="00CB0F9E">
          <w:pPr>
            <w:jc w:val="center"/>
            <w:rPr>
              <w:rFonts w:ascii="EAAAAA+ArialMT" w:hAnsi="EAAAAA+ArialMT"/>
              <w:b/>
              <w:bCs/>
              <w:sz w:val="16"/>
              <w:szCs w:val="16"/>
            </w:rPr>
          </w:pPr>
        </w:p>
        <w:p w14:paraId="1BDF5D06" w14:textId="63006773" w:rsidR="000D1D24" w:rsidRDefault="000D1D24" w:rsidP="00CB0F9E">
          <w:pPr>
            <w:jc w:val="center"/>
            <w:rPr>
              <w:rFonts w:ascii="EAAAAA+ArialMT" w:hAnsi="EAAAAA+ArialMT"/>
              <w:b/>
              <w:bCs/>
              <w:sz w:val="16"/>
              <w:szCs w:val="16"/>
            </w:rPr>
          </w:pPr>
        </w:p>
        <w:p w14:paraId="218D906E" w14:textId="4EEA83C8" w:rsidR="000D1D24" w:rsidRDefault="000D1D24" w:rsidP="00CB0F9E">
          <w:pPr>
            <w:jc w:val="center"/>
            <w:rPr>
              <w:rFonts w:ascii="EAAAAA+ArialMT" w:hAnsi="EAAAAA+ArialMT"/>
              <w:b/>
              <w:bCs/>
              <w:sz w:val="16"/>
              <w:szCs w:val="16"/>
            </w:rPr>
          </w:pPr>
        </w:p>
        <w:p w14:paraId="15CE75DD" w14:textId="2C8C4979" w:rsidR="000D1D24" w:rsidRDefault="000D1D24" w:rsidP="00CB0F9E">
          <w:pPr>
            <w:jc w:val="center"/>
            <w:rPr>
              <w:rFonts w:ascii="EAAAAA+ArialMT" w:hAnsi="EAAAAA+ArialMT"/>
              <w:b/>
              <w:bCs/>
              <w:sz w:val="16"/>
              <w:szCs w:val="16"/>
            </w:rPr>
          </w:pPr>
        </w:p>
        <w:p w14:paraId="1CEB648D" w14:textId="0D7D348A" w:rsidR="000D1D24" w:rsidRDefault="000D1D24" w:rsidP="00CB0F9E">
          <w:pPr>
            <w:jc w:val="center"/>
            <w:rPr>
              <w:rFonts w:ascii="EAAAAA+ArialMT" w:hAnsi="EAAAAA+ArialMT"/>
              <w:b/>
              <w:bCs/>
              <w:sz w:val="16"/>
              <w:szCs w:val="16"/>
            </w:rPr>
          </w:pPr>
        </w:p>
        <w:p w14:paraId="17555845" w14:textId="40280324" w:rsidR="000D1D24" w:rsidRDefault="000D1D24" w:rsidP="00CB0F9E">
          <w:pPr>
            <w:jc w:val="center"/>
            <w:rPr>
              <w:rFonts w:ascii="EAAAAA+ArialMT" w:hAnsi="EAAAAA+ArialMT"/>
              <w:b/>
              <w:bCs/>
              <w:sz w:val="16"/>
              <w:szCs w:val="16"/>
            </w:rPr>
          </w:pPr>
        </w:p>
        <w:p w14:paraId="5A0D5F22" w14:textId="4E077A23" w:rsidR="000D1D24" w:rsidRDefault="000D1D24" w:rsidP="00CB0F9E">
          <w:pPr>
            <w:jc w:val="center"/>
            <w:rPr>
              <w:rFonts w:ascii="EAAAAA+ArialMT" w:hAnsi="EAAAAA+ArialMT"/>
              <w:b/>
              <w:bCs/>
              <w:sz w:val="16"/>
              <w:szCs w:val="16"/>
            </w:rPr>
          </w:pPr>
        </w:p>
        <w:p w14:paraId="0FE561F1" w14:textId="6DEB0A21" w:rsidR="000D1D24" w:rsidRDefault="000D1D24" w:rsidP="00CB0F9E">
          <w:pPr>
            <w:jc w:val="center"/>
            <w:rPr>
              <w:rFonts w:ascii="EAAAAA+ArialMT" w:hAnsi="EAAAAA+ArialMT"/>
              <w:b/>
              <w:bCs/>
              <w:sz w:val="16"/>
              <w:szCs w:val="16"/>
            </w:rPr>
          </w:pPr>
        </w:p>
        <w:p w14:paraId="6CF07AF0" w14:textId="60A93934" w:rsidR="000D1D24" w:rsidRDefault="000D1D24" w:rsidP="00CB0F9E">
          <w:pPr>
            <w:jc w:val="center"/>
            <w:rPr>
              <w:rFonts w:ascii="EAAAAA+ArialMT" w:hAnsi="EAAAAA+ArialMT"/>
              <w:b/>
              <w:bCs/>
              <w:sz w:val="16"/>
              <w:szCs w:val="16"/>
            </w:rPr>
          </w:pPr>
        </w:p>
        <w:p w14:paraId="57046F02" w14:textId="602387E0" w:rsidR="000D1D24" w:rsidRDefault="000D1D24" w:rsidP="00CB0F9E">
          <w:pPr>
            <w:jc w:val="center"/>
            <w:rPr>
              <w:rFonts w:ascii="EAAAAA+ArialMT" w:hAnsi="EAAAAA+ArialMT"/>
              <w:b/>
              <w:bCs/>
              <w:sz w:val="16"/>
              <w:szCs w:val="16"/>
            </w:rPr>
          </w:pPr>
        </w:p>
        <w:p w14:paraId="4E2088A5" w14:textId="51270DD6" w:rsidR="000D1D24" w:rsidRDefault="000D1D24" w:rsidP="00CB0F9E">
          <w:pPr>
            <w:jc w:val="center"/>
            <w:rPr>
              <w:rFonts w:ascii="EAAAAA+ArialMT" w:hAnsi="EAAAAA+ArialMT"/>
              <w:b/>
              <w:bCs/>
              <w:sz w:val="16"/>
              <w:szCs w:val="16"/>
            </w:rPr>
          </w:pPr>
        </w:p>
        <w:p w14:paraId="624ABA29" w14:textId="67D4948E" w:rsidR="000D1D24" w:rsidRDefault="000D1D24" w:rsidP="00CB0F9E">
          <w:pPr>
            <w:jc w:val="center"/>
            <w:rPr>
              <w:rFonts w:ascii="EAAAAA+ArialMT" w:hAnsi="EAAAAA+ArialMT"/>
              <w:b/>
              <w:bCs/>
              <w:sz w:val="16"/>
              <w:szCs w:val="16"/>
            </w:rPr>
          </w:pPr>
        </w:p>
        <w:p w14:paraId="6153E75F" w14:textId="6AE014E8" w:rsidR="000D1D24" w:rsidRDefault="000D1D24" w:rsidP="00CB0F9E">
          <w:pPr>
            <w:jc w:val="center"/>
            <w:rPr>
              <w:rFonts w:ascii="EAAAAA+ArialMT" w:hAnsi="EAAAAA+ArialMT"/>
              <w:b/>
              <w:bCs/>
              <w:sz w:val="16"/>
              <w:szCs w:val="16"/>
            </w:rPr>
          </w:pPr>
        </w:p>
        <w:p w14:paraId="318EE99D" w14:textId="52A50413" w:rsidR="000D1D24" w:rsidRDefault="000D1D24" w:rsidP="00CB0F9E">
          <w:pPr>
            <w:jc w:val="center"/>
            <w:rPr>
              <w:rFonts w:ascii="EAAAAA+ArialMT" w:hAnsi="EAAAAA+ArialMT"/>
              <w:b/>
              <w:bCs/>
              <w:sz w:val="16"/>
              <w:szCs w:val="16"/>
            </w:rPr>
          </w:pPr>
        </w:p>
        <w:p w14:paraId="1F9A3727" w14:textId="7A429C5F" w:rsidR="000D1D24" w:rsidRDefault="000D1D24" w:rsidP="00CB0F9E">
          <w:pPr>
            <w:jc w:val="center"/>
            <w:rPr>
              <w:rFonts w:ascii="EAAAAA+ArialMT" w:hAnsi="EAAAAA+ArialMT"/>
              <w:b/>
              <w:bCs/>
              <w:sz w:val="16"/>
              <w:szCs w:val="16"/>
            </w:rPr>
          </w:pPr>
        </w:p>
        <w:p w14:paraId="6875D41B" w14:textId="0B5709B8" w:rsidR="000D1D24" w:rsidRDefault="000D1D24" w:rsidP="00CB0F9E">
          <w:pPr>
            <w:jc w:val="center"/>
            <w:rPr>
              <w:rFonts w:ascii="EAAAAA+ArialMT" w:hAnsi="EAAAAA+ArialMT"/>
              <w:b/>
              <w:bCs/>
              <w:sz w:val="16"/>
              <w:szCs w:val="16"/>
            </w:rPr>
          </w:pPr>
        </w:p>
        <w:p w14:paraId="251C9FA1" w14:textId="5624976A" w:rsidR="000D1D24" w:rsidRDefault="000D1D24" w:rsidP="00CB0F9E">
          <w:pPr>
            <w:jc w:val="center"/>
            <w:rPr>
              <w:rFonts w:ascii="EAAAAA+ArialMT" w:hAnsi="EAAAAA+ArialMT"/>
              <w:b/>
              <w:bCs/>
              <w:sz w:val="16"/>
              <w:szCs w:val="16"/>
            </w:rPr>
          </w:pPr>
        </w:p>
        <w:p w14:paraId="54D192A0" w14:textId="06F2EB28" w:rsidR="000D1D24" w:rsidRDefault="000D1D24" w:rsidP="00CB0F9E">
          <w:pPr>
            <w:jc w:val="center"/>
            <w:rPr>
              <w:rFonts w:ascii="EAAAAA+ArialMT" w:hAnsi="EAAAAA+ArialMT"/>
              <w:b/>
              <w:bCs/>
              <w:sz w:val="16"/>
              <w:szCs w:val="16"/>
            </w:rPr>
          </w:pPr>
        </w:p>
        <w:p w14:paraId="303407A4" w14:textId="5715FB90" w:rsidR="000D1D24" w:rsidRDefault="000D1D24" w:rsidP="00CB0F9E">
          <w:pPr>
            <w:jc w:val="center"/>
            <w:rPr>
              <w:rFonts w:ascii="EAAAAA+ArialMT" w:hAnsi="EAAAAA+ArialMT"/>
              <w:b/>
              <w:bCs/>
              <w:sz w:val="16"/>
              <w:szCs w:val="16"/>
            </w:rPr>
          </w:pPr>
        </w:p>
        <w:p w14:paraId="0160AD1E" w14:textId="74DDF74A" w:rsidR="000D1D24" w:rsidRDefault="000D1D24" w:rsidP="00CB0F9E">
          <w:pPr>
            <w:jc w:val="center"/>
            <w:rPr>
              <w:rFonts w:ascii="EAAAAA+ArialMT" w:hAnsi="EAAAAA+ArialMT"/>
              <w:b/>
              <w:bCs/>
              <w:sz w:val="16"/>
              <w:szCs w:val="16"/>
            </w:rPr>
          </w:pPr>
        </w:p>
        <w:p w14:paraId="0264D636" w14:textId="717A8C16" w:rsidR="000D1D24" w:rsidRDefault="000D1D24" w:rsidP="00CB0F9E">
          <w:pPr>
            <w:jc w:val="center"/>
            <w:rPr>
              <w:rFonts w:ascii="EAAAAA+ArialMT" w:hAnsi="EAAAAA+ArialMT"/>
              <w:b/>
              <w:bCs/>
              <w:sz w:val="16"/>
              <w:szCs w:val="16"/>
            </w:rPr>
          </w:pPr>
        </w:p>
        <w:p w14:paraId="055D2A39" w14:textId="62298B6C" w:rsidR="000D1D24" w:rsidRDefault="000D1D24" w:rsidP="00CB0F9E">
          <w:pPr>
            <w:jc w:val="center"/>
            <w:rPr>
              <w:rFonts w:ascii="EAAAAA+ArialMT" w:hAnsi="EAAAAA+ArialMT"/>
              <w:b/>
              <w:bCs/>
              <w:sz w:val="16"/>
              <w:szCs w:val="16"/>
            </w:rPr>
          </w:pPr>
        </w:p>
        <w:p w14:paraId="6ED68958" w14:textId="375FF060" w:rsidR="000D1D24" w:rsidRDefault="000D1D24" w:rsidP="00CB0F9E">
          <w:pPr>
            <w:jc w:val="center"/>
            <w:rPr>
              <w:rFonts w:ascii="EAAAAA+ArialMT" w:hAnsi="EAAAAA+ArialMT"/>
              <w:b/>
              <w:bCs/>
              <w:sz w:val="16"/>
              <w:szCs w:val="16"/>
            </w:rPr>
          </w:pPr>
        </w:p>
        <w:p w14:paraId="76957301" w14:textId="5E69EF4A" w:rsidR="000D1D24" w:rsidRDefault="000D1D24" w:rsidP="00CB0F9E">
          <w:pPr>
            <w:jc w:val="center"/>
            <w:rPr>
              <w:rFonts w:ascii="EAAAAA+ArialMT" w:hAnsi="EAAAAA+ArialMT"/>
              <w:b/>
              <w:bCs/>
              <w:sz w:val="16"/>
              <w:szCs w:val="16"/>
            </w:rPr>
          </w:pPr>
        </w:p>
        <w:p w14:paraId="210DC286" w14:textId="27EC63F3" w:rsidR="000D1D24" w:rsidRDefault="000D1D24" w:rsidP="00CB0F9E">
          <w:pPr>
            <w:jc w:val="center"/>
            <w:rPr>
              <w:rFonts w:ascii="EAAAAA+ArialMT" w:hAnsi="EAAAAA+ArialMT"/>
              <w:b/>
              <w:bCs/>
              <w:sz w:val="16"/>
              <w:szCs w:val="16"/>
            </w:rPr>
          </w:pPr>
        </w:p>
        <w:p w14:paraId="32C32FE1" w14:textId="051092F9" w:rsidR="000D1D24" w:rsidRDefault="000D1D24" w:rsidP="00CB0F9E">
          <w:pPr>
            <w:jc w:val="center"/>
            <w:rPr>
              <w:rFonts w:ascii="EAAAAA+ArialMT" w:hAnsi="EAAAAA+ArialMT"/>
              <w:b/>
              <w:bCs/>
              <w:sz w:val="16"/>
              <w:szCs w:val="16"/>
            </w:rPr>
          </w:pPr>
        </w:p>
        <w:p w14:paraId="67E311D4" w14:textId="0D2FD4C6" w:rsidR="000D1D24" w:rsidRDefault="000D1D24" w:rsidP="00CB0F9E">
          <w:pPr>
            <w:jc w:val="center"/>
            <w:rPr>
              <w:rFonts w:ascii="EAAAAA+ArialMT" w:hAnsi="EAAAAA+ArialMT"/>
              <w:b/>
              <w:bCs/>
              <w:sz w:val="16"/>
              <w:szCs w:val="16"/>
            </w:rPr>
          </w:pPr>
        </w:p>
        <w:p w14:paraId="7F0272D6" w14:textId="1BFC83D1" w:rsidR="000D1D24" w:rsidRDefault="000D1D24" w:rsidP="00CB0F9E">
          <w:pPr>
            <w:jc w:val="center"/>
            <w:rPr>
              <w:rFonts w:ascii="EAAAAA+ArialMT" w:hAnsi="EAAAAA+ArialMT"/>
              <w:b/>
              <w:bCs/>
              <w:sz w:val="16"/>
              <w:szCs w:val="16"/>
            </w:rPr>
          </w:pPr>
        </w:p>
        <w:p w14:paraId="41599702" w14:textId="2502F667" w:rsidR="000D1D24" w:rsidRDefault="000D1D24" w:rsidP="00CB0F9E">
          <w:pPr>
            <w:jc w:val="center"/>
            <w:rPr>
              <w:rFonts w:ascii="EAAAAA+ArialMT" w:hAnsi="EAAAAA+ArialMT"/>
              <w:b/>
              <w:bCs/>
              <w:sz w:val="16"/>
              <w:szCs w:val="16"/>
            </w:rPr>
          </w:pPr>
        </w:p>
        <w:p w14:paraId="7DB39C9D" w14:textId="6E8C3303" w:rsidR="000D1D24" w:rsidRDefault="000D1D24" w:rsidP="00CB0F9E">
          <w:pPr>
            <w:jc w:val="center"/>
            <w:rPr>
              <w:rFonts w:ascii="EAAAAA+ArialMT" w:hAnsi="EAAAAA+ArialMT"/>
              <w:b/>
              <w:bCs/>
              <w:sz w:val="16"/>
              <w:szCs w:val="16"/>
            </w:rPr>
          </w:pPr>
        </w:p>
        <w:p w14:paraId="0D5601A5" w14:textId="77777777" w:rsidR="00CB0F9E" w:rsidRDefault="00CB0F9E" w:rsidP="00CB0F9E">
          <w:pPr>
            <w:jc w:val="center"/>
            <w:rPr>
              <w:rFonts w:ascii="EAAAAA+ArialMT" w:hAnsi="EAAAAA+ArialMT"/>
              <w:b/>
              <w:bCs/>
              <w:sz w:val="16"/>
              <w:szCs w:val="16"/>
            </w:rPr>
          </w:pPr>
        </w:p>
        <w:p w14:paraId="3789D462" w14:textId="77777777" w:rsidR="00CB0F9E" w:rsidRDefault="00CB0F9E" w:rsidP="00CB0F9E">
          <w:pPr>
            <w:jc w:val="center"/>
            <w:rPr>
              <w:rFonts w:ascii="EAAAAA+ArialMT" w:hAnsi="EAAAAA+ArialMT"/>
              <w:b/>
              <w:bCs/>
              <w:sz w:val="16"/>
              <w:szCs w:val="16"/>
            </w:rPr>
          </w:pPr>
        </w:p>
        <w:p w14:paraId="3DA58B58" w14:textId="5E8A15FC" w:rsidR="00CB0F9E" w:rsidRPr="00476663" w:rsidRDefault="00A074B8" w:rsidP="00CB0F9E">
          <w:pPr>
            <w:pStyle w:val="Sinespaciado"/>
            <w:jc w:val="center"/>
            <w:rPr>
              <w:rFonts w:ascii="Palatino Linotype" w:hAnsi="Palatino Linotype"/>
              <w:color w:val="2E74B5" w:themeColor="accent1" w:themeShade="BF"/>
              <w:sz w:val="20"/>
            </w:rPr>
          </w:pPr>
          <w:r w:rsidRPr="00476663">
            <w:rPr>
              <w:rFonts w:ascii="Palatino Linotype" w:hAnsi="Palatino Linotype"/>
              <w:color w:val="2E74B5" w:themeColor="accent1" w:themeShade="BF"/>
              <w:sz w:val="20"/>
            </w:rPr>
            <w:t>código: 000_previo</w:t>
          </w:r>
          <w:r w:rsidR="00CB0F9E" w:rsidRPr="00476663">
            <w:rPr>
              <w:rFonts w:ascii="Palatino Linotype" w:hAnsi="Palatino Linotype"/>
              <w:color w:val="2E74B5" w:themeColor="accent1" w:themeShade="BF"/>
              <w:sz w:val="20"/>
            </w:rPr>
            <w:t>_</w:t>
          </w:r>
          <w:r w:rsidR="00793C3D">
            <w:rPr>
              <w:rFonts w:ascii="Palatino Linotype" w:hAnsi="Palatino Linotype"/>
              <w:color w:val="2E74B5" w:themeColor="accent1" w:themeShade="BF"/>
              <w:sz w:val="20"/>
            </w:rPr>
            <w:t>GUIA</w:t>
          </w:r>
          <w:r w:rsidR="0079010D">
            <w:rPr>
              <w:rFonts w:ascii="Palatino Linotype" w:hAnsi="Palatino Linotype"/>
              <w:color w:val="2E74B5" w:themeColor="accent1" w:themeShade="BF"/>
              <w:sz w:val="20"/>
            </w:rPr>
            <w:t xml:space="preserve"> | versión del documento: 01</w:t>
          </w:r>
          <w:r w:rsidR="00CB0F9E" w:rsidRPr="00476663">
            <w:rPr>
              <w:rFonts w:ascii="Palatino Linotype" w:hAnsi="Palatino Linotype"/>
              <w:color w:val="2E74B5" w:themeColor="accent1" w:themeShade="BF"/>
              <w:sz w:val="20"/>
            </w:rPr>
            <w:t>.</w:t>
          </w:r>
          <w:r w:rsidR="0079010D">
            <w:rPr>
              <w:rFonts w:ascii="Palatino Linotype" w:hAnsi="Palatino Linotype"/>
              <w:color w:val="2E74B5" w:themeColor="accent1" w:themeShade="BF"/>
              <w:sz w:val="20"/>
            </w:rPr>
            <w:t>1</w:t>
          </w:r>
        </w:p>
        <w:p w14:paraId="12DF7D59" w14:textId="77777777" w:rsidR="00CB0F9E" w:rsidRDefault="00CB0F9E" w:rsidP="00CB0F9E">
          <w:pPr>
            <w:jc w:val="center"/>
            <w:rPr>
              <w:rFonts w:ascii="EAAAAA+ArialMT" w:hAnsi="EAAAAA+ArialMT"/>
              <w:b/>
              <w:bCs/>
              <w:sz w:val="16"/>
              <w:szCs w:val="16"/>
            </w:rPr>
          </w:pPr>
        </w:p>
        <w:p w14:paraId="22D872A9" w14:textId="77777777" w:rsidR="00F07AA7" w:rsidRDefault="00F07AA7">
          <w:pPr>
            <w:rPr>
              <w:rFonts w:ascii="EAAAAA+ArialMT" w:eastAsia="unknown" w:hAnsi="EAAAAA+ArialMT" w:cs="Arial"/>
              <w:b/>
              <w:bCs/>
              <w:color w:val="000000"/>
              <w:sz w:val="16"/>
              <w:szCs w:val="16"/>
            </w:rPr>
          </w:pPr>
          <w:r>
            <w:rPr>
              <w:rFonts w:ascii="EAAAAA+ArialMT" w:hAnsi="EAAAAA+ArialMT"/>
              <w:b/>
              <w:bCs/>
              <w:sz w:val="16"/>
              <w:szCs w:val="16"/>
            </w:rPr>
            <w:br w:type="page"/>
          </w:r>
        </w:p>
      </w:sdtContent>
    </w:sdt>
    <w:p w14:paraId="23C36400" w14:textId="0622E81B" w:rsidR="00107821" w:rsidRPr="00107821" w:rsidRDefault="00107821">
      <w:pPr>
        <w:pStyle w:val="Standard"/>
        <w:jc w:val="both"/>
        <w:rPr>
          <w:b/>
          <w:color w:val="2E74B5" w:themeColor="accent1" w:themeShade="BF"/>
          <w:sz w:val="36"/>
        </w:rPr>
      </w:pPr>
      <w:r w:rsidRPr="00107821">
        <w:rPr>
          <w:b/>
          <w:color w:val="2E74B5" w:themeColor="accent1" w:themeShade="BF"/>
          <w:sz w:val="36"/>
        </w:rPr>
        <w:lastRenderedPageBreak/>
        <w:t>1. TIPO DE CONTRATO</w:t>
      </w:r>
    </w:p>
    <w:p w14:paraId="49D08676" w14:textId="77777777" w:rsidR="00107821" w:rsidRDefault="00107821">
      <w:pPr>
        <w:pStyle w:val="Standard"/>
        <w:jc w:val="both"/>
      </w:pPr>
    </w:p>
    <w:p w14:paraId="67C6896E" w14:textId="1E98E834" w:rsidR="00FB2649" w:rsidRPr="00196C60" w:rsidRDefault="0037468E" w:rsidP="0037468E">
      <w:pPr>
        <w:pStyle w:val="Ttulo4"/>
        <w:ind w:left="360"/>
        <w:jc w:val="both"/>
        <w:rPr>
          <w:b/>
          <w:i w:val="0"/>
          <w:sz w:val="28"/>
        </w:rPr>
      </w:pPr>
      <w:r>
        <w:rPr>
          <w:b/>
          <w:i w:val="0"/>
          <w:sz w:val="28"/>
          <w:shd w:val="clear" w:color="auto" w:fill="FFFFFF"/>
        </w:rPr>
        <w:t xml:space="preserve">1.1. </w:t>
      </w:r>
      <w:r w:rsidR="00E729CC" w:rsidRPr="00196C60">
        <w:rPr>
          <w:b/>
          <w:i w:val="0"/>
          <w:sz w:val="28"/>
          <w:shd w:val="clear" w:color="auto" w:fill="FFFFFF"/>
        </w:rPr>
        <w:t>JUSTIFICACIÓN DE LAS NECESIDADES A SATISFACER MEDIANTE EL CONTRATO</w:t>
      </w:r>
    </w:p>
    <w:p w14:paraId="16078A2C" w14:textId="77777777" w:rsidR="00470115" w:rsidRDefault="00470115" w:rsidP="00CB2C55">
      <w:pPr>
        <w:pStyle w:val="Standard"/>
        <w:jc w:val="both"/>
        <w:rPr>
          <w:sz w:val="18"/>
          <w:szCs w:val="16"/>
        </w:rPr>
      </w:pPr>
    </w:p>
    <w:p w14:paraId="3A4C6FA2" w14:textId="61AD6392" w:rsidR="00FB2649" w:rsidRDefault="00CB2C55" w:rsidP="0037468E">
      <w:pPr>
        <w:pStyle w:val="Standard"/>
        <w:numPr>
          <w:ilvl w:val="0"/>
          <w:numId w:val="27"/>
        </w:numPr>
        <w:jc w:val="both"/>
        <w:rPr>
          <w:bCs/>
          <w:sz w:val="18"/>
          <w:szCs w:val="16"/>
          <w:shd w:val="clear" w:color="auto" w:fill="FFFFFF"/>
        </w:rPr>
      </w:pPr>
      <w:r w:rsidRPr="00470115">
        <w:rPr>
          <w:rStyle w:val="Ttulo7Car"/>
        </w:rPr>
        <w:t>NATURALEZA y EXTENSIÓN</w:t>
      </w:r>
      <w:r>
        <w:rPr>
          <w:sz w:val="18"/>
          <w:szCs w:val="16"/>
        </w:rPr>
        <w:t xml:space="preserve">. </w:t>
      </w:r>
      <w:r w:rsidR="00E729CC" w:rsidRPr="00196C60">
        <w:rPr>
          <w:color w:val="auto"/>
          <w:sz w:val="18"/>
          <w:szCs w:val="16"/>
        </w:rPr>
        <w:t xml:space="preserve">Se determinará </w:t>
      </w:r>
      <w:r w:rsidR="00E729CC" w:rsidRPr="00196C60">
        <w:rPr>
          <w:color w:val="auto"/>
          <w:spacing w:val="-3"/>
          <w:sz w:val="18"/>
          <w:szCs w:val="16"/>
        </w:rPr>
        <w:t>con precisión la naturaleza y extensión de las necesidades que pretenden cubrirse mediante el contrato proyectado, así como la idoneidad de su objeto y contenido para satisfacerlas, teniendo en cuenta que no podrán celebrarse otros contratos que los que sean necesarios para el cumplimiento y realización de los fines institucionales</w:t>
      </w:r>
      <w:r w:rsidR="00E729CC" w:rsidRPr="00196C60">
        <w:rPr>
          <w:color w:val="auto"/>
          <w:sz w:val="18"/>
          <w:szCs w:val="16"/>
        </w:rPr>
        <w:t>.</w:t>
      </w:r>
    </w:p>
    <w:p w14:paraId="216375CA" w14:textId="77777777" w:rsidR="006A216D" w:rsidRDefault="006A216D" w:rsidP="00CB2C55">
      <w:pPr>
        <w:pStyle w:val="Standard"/>
        <w:jc w:val="both"/>
        <w:rPr>
          <w:bCs/>
          <w:sz w:val="18"/>
          <w:szCs w:val="16"/>
          <w:shd w:val="clear" w:color="auto" w:fill="FFFFFF"/>
        </w:rPr>
      </w:pPr>
    </w:p>
    <w:p w14:paraId="7FAA9B59" w14:textId="77777777" w:rsidR="006A216D" w:rsidRPr="00196C60" w:rsidRDefault="006A216D" w:rsidP="006A216D">
      <w:pPr>
        <w:pStyle w:val="Standard"/>
        <w:shd w:val="clear" w:color="auto" w:fill="D9D9D9" w:themeFill="background1" w:themeFillShade="D9"/>
        <w:ind w:left="284"/>
        <w:jc w:val="both"/>
        <w:rPr>
          <w:color w:val="auto"/>
          <w:sz w:val="18"/>
          <w:szCs w:val="16"/>
        </w:rPr>
      </w:pPr>
      <w:r w:rsidRPr="00196C60">
        <w:rPr>
          <w:color w:val="auto"/>
          <w:sz w:val="18"/>
          <w:szCs w:val="16"/>
        </w:rPr>
        <w:t>Ejemplo:</w:t>
      </w:r>
    </w:p>
    <w:p w14:paraId="4F16A4C9" w14:textId="77777777" w:rsidR="006A216D" w:rsidRDefault="006A216D" w:rsidP="006A216D">
      <w:pPr>
        <w:pStyle w:val="Standard"/>
        <w:ind w:left="284"/>
        <w:jc w:val="both"/>
        <w:rPr>
          <w:bCs/>
          <w:color w:val="auto"/>
          <w:sz w:val="18"/>
          <w:szCs w:val="16"/>
          <w:shd w:val="clear" w:color="auto" w:fill="FFFFFF"/>
        </w:rPr>
      </w:pPr>
    </w:p>
    <w:p w14:paraId="32BC8BD0" w14:textId="77777777" w:rsidR="006A216D" w:rsidRDefault="006A216D" w:rsidP="006A216D">
      <w:pPr>
        <w:pStyle w:val="Standard"/>
        <w:ind w:left="284"/>
        <w:jc w:val="both"/>
        <w:rPr>
          <w:bCs/>
          <w:color w:val="auto"/>
          <w:sz w:val="18"/>
          <w:szCs w:val="16"/>
          <w:shd w:val="clear" w:color="auto" w:fill="FFFFFF"/>
        </w:rPr>
      </w:pPr>
      <w:r w:rsidRPr="003025D6">
        <w:rPr>
          <w:b/>
          <w:bCs/>
          <w:color w:val="auto"/>
          <w:sz w:val="18"/>
          <w:szCs w:val="16"/>
          <w:shd w:val="clear" w:color="auto" w:fill="FFFFFF"/>
        </w:rPr>
        <w:t>DESCRIPCIÓN RESUMEN</w:t>
      </w:r>
      <w:r>
        <w:rPr>
          <w:bCs/>
          <w:color w:val="auto"/>
          <w:sz w:val="18"/>
          <w:szCs w:val="16"/>
          <w:shd w:val="clear" w:color="auto" w:fill="FFFFFF"/>
        </w:rPr>
        <w:t>: Obtención de</w:t>
      </w:r>
      <w:r w:rsidRPr="006A216D">
        <w:rPr>
          <w:bCs/>
          <w:color w:val="auto"/>
          <w:sz w:val="18"/>
          <w:szCs w:val="16"/>
          <w:shd w:val="clear" w:color="auto" w:fill="FFFFFF"/>
        </w:rPr>
        <w:t xml:space="preserve"> muestras</w:t>
      </w:r>
      <w:r>
        <w:rPr>
          <w:bCs/>
          <w:color w:val="auto"/>
          <w:sz w:val="18"/>
          <w:szCs w:val="16"/>
          <w:shd w:val="clear" w:color="auto" w:fill="FFFFFF"/>
        </w:rPr>
        <w:t xml:space="preserve"> purificadas de alta pureza.</w:t>
      </w:r>
    </w:p>
    <w:p w14:paraId="064C6768" w14:textId="77777777" w:rsidR="006A216D" w:rsidRPr="003025D6" w:rsidRDefault="006A216D" w:rsidP="006A216D">
      <w:pPr>
        <w:pStyle w:val="Standard"/>
        <w:ind w:left="284"/>
        <w:jc w:val="both"/>
        <w:rPr>
          <w:b/>
          <w:bCs/>
          <w:color w:val="auto"/>
          <w:sz w:val="18"/>
          <w:szCs w:val="16"/>
          <w:shd w:val="clear" w:color="auto" w:fill="FFFFFF"/>
        </w:rPr>
      </w:pPr>
      <w:r w:rsidRPr="003025D6">
        <w:rPr>
          <w:b/>
          <w:bCs/>
          <w:color w:val="auto"/>
          <w:sz w:val="18"/>
          <w:szCs w:val="16"/>
          <w:shd w:val="clear" w:color="auto" w:fill="FFFFFF"/>
        </w:rPr>
        <w:t>+</w:t>
      </w:r>
    </w:p>
    <w:p w14:paraId="3C27C724" w14:textId="77777777" w:rsidR="006A216D" w:rsidRDefault="006A216D" w:rsidP="006A216D">
      <w:pPr>
        <w:pStyle w:val="Standard"/>
        <w:ind w:left="284"/>
        <w:jc w:val="both"/>
        <w:rPr>
          <w:bCs/>
          <w:color w:val="auto"/>
          <w:sz w:val="18"/>
          <w:szCs w:val="16"/>
          <w:shd w:val="clear" w:color="auto" w:fill="FFFFFF"/>
        </w:rPr>
      </w:pPr>
      <w:r w:rsidRPr="003025D6">
        <w:rPr>
          <w:b/>
          <w:bCs/>
          <w:color w:val="auto"/>
          <w:sz w:val="18"/>
          <w:szCs w:val="16"/>
          <w:shd w:val="clear" w:color="auto" w:fill="FFFFFF"/>
        </w:rPr>
        <w:t>DESCRIPCIÓN DETALLADA</w:t>
      </w:r>
      <w:r>
        <w:rPr>
          <w:bCs/>
          <w:color w:val="auto"/>
          <w:sz w:val="18"/>
          <w:szCs w:val="16"/>
          <w:shd w:val="clear" w:color="auto" w:fill="FFFFFF"/>
        </w:rPr>
        <w:t xml:space="preserve">: </w:t>
      </w:r>
      <w:r w:rsidRPr="006A216D">
        <w:rPr>
          <w:bCs/>
          <w:color w:val="auto"/>
          <w:sz w:val="18"/>
          <w:szCs w:val="16"/>
          <w:shd w:val="clear" w:color="auto" w:fill="FFFFFF"/>
        </w:rPr>
        <w:t>Las células separadas podrán usarse para</w:t>
      </w:r>
      <w:r>
        <w:rPr>
          <w:bCs/>
          <w:color w:val="auto"/>
          <w:sz w:val="18"/>
          <w:szCs w:val="16"/>
          <w:shd w:val="clear" w:color="auto" w:fill="FFFFFF"/>
        </w:rPr>
        <w:t xml:space="preserve"> </w:t>
      </w:r>
      <w:r w:rsidRPr="006A216D">
        <w:rPr>
          <w:bCs/>
          <w:color w:val="auto"/>
          <w:sz w:val="18"/>
          <w:szCs w:val="16"/>
          <w:shd w:val="clear" w:color="auto" w:fill="FFFFFF"/>
        </w:rPr>
        <w:t>cultivo, estudios de diferenciación celular, microscopía, análisis bioquímicos y moleculare</w:t>
      </w:r>
      <w:r>
        <w:rPr>
          <w:bCs/>
          <w:color w:val="auto"/>
          <w:sz w:val="18"/>
          <w:szCs w:val="16"/>
          <w:shd w:val="clear" w:color="auto" w:fill="FFFFFF"/>
        </w:rPr>
        <w:t>s y otros.</w:t>
      </w:r>
    </w:p>
    <w:p w14:paraId="5D0F790F" w14:textId="77777777" w:rsidR="006A216D" w:rsidRPr="003025D6" w:rsidRDefault="006A216D" w:rsidP="006A216D">
      <w:pPr>
        <w:pStyle w:val="Standard"/>
        <w:ind w:left="284"/>
        <w:jc w:val="both"/>
        <w:rPr>
          <w:b/>
          <w:bCs/>
          <w:color w:val="auto"/>
          <w:sz w:val="18"/>
          <w:szCs w:val="16"/>
          <w:shd w:val="clear" w:color="auto" w:fill="FFFFFF"/>
        </w:rPr>
      </w:pPr>
      <w:r w:rsidRPr="003025D6">
        <w:rPr>
          <w:b/>
          <w:bCs/>
          <w:color w:val="auto"/>
          <w:sz w:val="18"/>
          <w:szCs w:val="16"/>
          <w:shd w:val="clear" w:color="auto" w:fill="FFFFFF"/>
        </w:rPr>
        <w:t>+</w:t>
      </w:r>
    </w:p>
    <w:p w14:paraId="35A40B24" w14:textId="77777777" w:rsidR="006A216D" w:rsidRDefault="006A216D" w:rsidP="006A216D">
      <w:pPr>
        <w:pStyle w:val="Standard"/>
        <w:ind w:left="284"/>
        <w:jc w:val="both"/>
        <w:rPr>
          <w:bCs/>
          <w:color w:val="auto"/>
          <w:sz w:val="18"/>
          <w:szCs w:val="16"/>
          <w:shd w:val="clear" w:color="auto" w:fill="FFFFFF"/>
        </w:rPr>
      </w:pPr>
      <w:r w:rsidRPr="003025D6">
        <w:rPr>
          <w:b/>
          <w:bCs/>
          <w:color w:val="auto"/>
          <w:sz w:val="18"/>
          <w:szCs w:val="16"/>
          <w:shd w:val="clear" w:color="auto" w:fill="FFFFFF"/>
        </w:rPr>
        <w:t>USO GENERAL DEL EQUIPAMIENTO</w:t>
      </w:r>
      <w:r>
        <w:rPr>
          <w:bCs/>
          <w:color w:val="auto"/>
          <w:sz w:val="18"/>
          <w:szCs w:val="16"/>
          <w:shd w:val="clear" w:color="auto" w:fill="FFFFFF"/>
        </w:rPr>
        <w:t xml:space="preserve">: </w:t>
      </w:r>
      <w:r w:rsidRPr="006A216D">
        <w:rPr>
          <w:bCs/>
          <w:color w:val="auto"/>
          <w:sz w:val="18"/>
          <w:szCs w:val="16"/>
          <w:shd w:val="clear" w:color="auto" w:fill="FFFFFF"/>
        </w:rPr>
        <w:t>El equipamiento entrará a formar parte</w:t>
      </w:r>
      <w:r>
        <w:rPr>
          <w:bCs/>
          <w:color w:val="auto"/>
          <w:sz w:val="18"/>
          <w:szCs w:val="16"/>
          <w:shd w:val="clear" w:color="auto" w:fill="FFFFFF"/>
        </w:rPr>
        <w:t xml:space="preserve"> de la nueva Unidad de </w:t>
      </w:r>
      <w:proofErr w:type="spellStart"/>
      <w:r>
        <w:rPr>
          <w:bCs/>
          <w:color w:val="auto"/>
          <w:sz w:val="18"/>
          <w:szCs w:val="16"/>
          <w:shd w:val="clear" w:color="auto" w:fill="FFFFFF"/>
        </w:rPr>
        <w:t>Citometrí</w:t>
      </w:r>
      <w:r w:rsidRPr="006A216D">
        <w:rPr>
          <w:bCs/>
          <w:color w:val="auto"/>
          <w:sz w:val="18"/>
          <w:szCs w:val="16"/>
          <w:shd w:val="clear" w:color="auto" w:fill="FFFFFF"/>
        </w:rPr>
        <w:t>a</w:t>
      </w:r>
      <w:proofErr w:type="spellEnd"/>
      <w:r w:rsidRPr="006A216D">
        <w:rPr>
          <w:bCs/>
          <w:color w:val="auto"/>
          <w:sz w:val="18"/>
          <w:szCs w:val="16"/>
          <w:shd w:val="clear" w:color="auto" w:fill="FFFFFF"/>
        </w:rPr>
        <w:t xml:space="preserve"> de Flujo del Servicio Central de Apoyo a la Investigación de la Universidad de Córdoba. Un elevado número de grupos de investigación serán potenciales usuarios de esta unidad de servicio, con líneas de trabajo que abarcan en la actualidad todas las actividades de investigación que se desarrollan en la UCO en el campo de las </w:t>
      </w:r>
      <w:proofErr w:type="spellStart"/>
      <w:r w:rsidRPr="006A216D">
        <w:rPr>
          <w:bCs/>
          <w:color w:val="auto"/>
          <w:sz w:val="18"/>
          <w:szCs w:val="16"/>
          <w:shd w:val="clear" w:color="auto" w:fill="FFFFFF"/>
        </w:rPr>
        <w:t>biociencias</w:t>
      </w:r>
      <w:proofErr w:type="spellEnd"/>
      <w:r w:rsidRPr="006A216D">
        <w:rPr>
          <w:bCs/>
          <w:color w:val="auto"/>
          <w:sz w:val="18"/>
          <w:szCs w:val="16"/>
          <w:shd w:val="clear" w:color="auto" w:fill="FFFFFF"/>
        </w:rPr>
        <w:t>, ciencias agroalimentarias y biomedicina.</w:t>
      </w:r>
    </w:p>
    <w:p w14:paraId="714C43FC" w14:textId="77777777" w:rsidR="006A216D" w:rsidRPr="00196C60" w:rsidRDefault="006A216D" w:rsidP="006A216D">
      <w:pPr>
        <w:pStyle w:val="Standard"/>
        <w:ind w:left="284"/>
        <w:jc w:val="both"/>
        <w:rPr>
          <w:bCs/>
          <w:color w:val="auto"/>
          <w:sz w:val="18"/>
          <w:szCs w:val="16"/>
          <w:shd w:val="clear" w:color="auto" w:fill="FFFFFF"/>
        </w:rPr>
      </w:pPr>
    </w:p>
    <w:p w14:paraId="15D90792" w14:textId="77777777" w:rsidR="006A216D" w:rsidRDefault="006A216D" w:rsidP="006A216D">
      <w:pPr>
        <w:pStyle w:val="Standard"/>
        <w:shd w:val="clear" w:color="auto" w:fill="D9D9D9" w:themeFill="background1" w:themeFillShade="D9"/>
        <w:ind w:left="284"/>
        <w:jc w:val="both"/>
        <w:rPr>
          <w:bCs/>
          <w:sz w:val="18"/>
          <w:szCs w:val="16"/>
          <w:shd w:val="clear" w:color="auto" w:fill="FFFFFF"/>
        </w:rPr>
      </w:pPr>
    </w:p>
    <w:p w14:paraId="42042A9B" w14:textId="0A412DBB" w:rsidR="00711646" w:rsidRDefault="00711646" w:rsidP="00711646">
      <w:pPr>
        <w:pStyle w:val="Standard"/>
        <w:jc w:val="both"/>
        <w:rPr>
          <w:color w:val="auto"/>
          <w:spacing w:val="-3"/>
          <w:sz w:val="18"/>
          <w:szCs w:val="16"/>
        </w:rPr>
      </w:pPr>
    </w:p>
    <w:p w14:paraId="3C782613" w14:textId="0A788B81" w:rsidR="00196C60" w:rsidRDefault="00196C60" w:rsidP="00AE7BE1">
      <w:pPr>
        <w:pStyle w:val="Standard"/>
        <w:jc w:val="both"/>
        <w:rPr>
          <w:bCs/>
          <w:sz w:val="18"/>
          <w:szCs w:val="18"/>
          <w:shd w:val="clear" w:color="auto" w:fill="FFFFFF"/>
        </w:rPr>
      </w:pPr>
    </w:p>
    <w:p w14:paraId="6859896E" w14:textId="51134164" w:rsidR="00FB2649" w:rsidRPr="00EE47D3" w:rsidRDefault="0037468E" w:rsidP="0037468E">
      <w:pPr>
        <w:pStyle w:val="Ttulo4"/>
        <w:ind w:left="360"/>
        <w:rPr>
          <w:rFonts w:cs="Arial"/>
          <w:b/>
          <w:i w:val="0"/>
          <w:sz w:val="18"/>
          <w:szCs w:val="18"/>
        </w:rPr>
      </w:pPr>
      <w:r>
        <w:rPr>
          <w:b/>
          <w:i w:val="0"/>
          <w:sz w:val="28"/>
          <w:shd w:val="clear" w:color="auto" w:fill="FFFFFF"/>
        </w:rPr>
        <w:t xml:space="preserve">1.2. </w:t>
      </w:r>
      <w:r w:rsidR="00E729CC" w:rsidRPr="00EE47D3">
        <w:rPr>
          <w:b/>
          <w:i w:val="0"/>
          <w:sz w:val="28"/>
          <w:shd w:val="clear" w:color="auto" w:fill="FFFFFF"/>
        </w:rPr>
        <w:t xml:space="preserve">OBJETO DEL </w:t>
      </w:r>
      <w:r w:rsidR="0085662B">
        <w:rPr>
          <w:b/>
          <w:i w:val="0"/>
          <w:sz w:val="28"/>
          <w:shd w:val="clear" w:color="auto" w:fill="FFFFFF"/>
        </w:rPr>
        <w:t>CONTRATO</w:t>
      </w:r>
    </w:p>
    <w:p w14:paraId="4DFA3BB1" w14:textId="77777777" w:rsidR="00FB2649" w:rsidRPr="002702F8" w:rsidRDefault="00FB2649" w:rsidP="00F7203E">
      <w:pPr>
        <w:pStyle w:val="Ttulo4"/>
        <w:rPr>
          <w:rFonts w:ascii="Arial" w:hAnsi="Arial" w:cs="Arial"/>
          <w:sz w:val="18"/>
          <w:szCs w:val="18"/>
          <w:shd w:val="clear" w:color="auto" w:fill="FFFFFF"/>
        </w:rPr>
      </w:pPr>
    </w:p>
    <w:p w14:paraId="4FAF86D5" w14:textId="11B0BCAA" w:rsidR="005B4390" w:rsidRPr="0037468E" w:rsidRDefault="0085662B" w:rsidP="0037468E">
      <w:pPr>
        <w:pStyle w:val="Prrafodelista"/>
        <w:widowControl/>
        <w:numPr>
          <w:ilvl w:val="0"/>
          <w:numId w:val="27"/>
        </w:numPr>
        <w:suppressAutoHyphens w:val="0"/>
        <w:autoSpaceDN/>
        <w:jc w:val="both"/>
        <w:textAlignment w:val="auto"/>
        <w:rPr>
          <w:rFonts w:ascii="Arial" w:eastAsia="unknown" w:hAnsi="Arial" w:cs="Arial"/>
          <w:color w:val="000000"/>
          <w:sz w:val="18"/>
          <w:szCs w:val="18"/>
          <w:shd w:val="clear" w:color="auto" w:fill="FFFFFF"/>
        </w:rPr>
      </w:pPr>
      <w:r>
        <w:rPr>
          <w:rStyle w:val="Ttulo7Car"/>
        </w:rPr>
        <w:t>DESCRIPCIÓN DETALLADA DEL OB</w:t>
      </w:r>
      <w:r w:rsidR="005B4390" w:rsidRPr="005B4390">
        <w:rPr>
          <w:rStyle w:val="Ttulo7Car"/>
        </w:rPr>
        <w:t>JETO DEL CONTRATO</w:t>
      </w:r>
      <w:r w:rsidR="005B4390" w:rsidRPr="0037468E">
        <w:rPr>
          <w:rFonts w:ascii="Arial" w:eastAsia="unknown" w:hAnsi="Arial" w:cs="Arial"/>
          <w:color w:val="000000"/>
          <w:sz w:val="18"/>
          <w:szCs w:val="18"/>
          <w:shd w:val="clear" w:color="auto" w:fill="FFFFFF"/>
        </w:rPr>
        <w:t xml:space="preserve">. </w:t>
      </w:r>
      <w:r w:rsidR="00450C5E" w:rsidRPr="0037468E">
        <w:rPr>
          <w:rFonts w:ascii="Arial" w:eastAsia="unknown" w:hAnsi="Arial" w:cs="Arial"/>
          <w:color w:val="000000"/>
          <w:sz w:val="18"/>
          <w:szCs w:val="18"/>
          <w:shd w:val="clear" w:color="auto" w:fill="FFFFFF"/>
        </w:rPr>
        <w:t xml:space="preserve">El objeto del contrato se define en base a lo indicado en el apartado anterior (Naturaleza y Extensión), añadiendo el nombre del </w:t>
      </w:r>
      <w:r w:rsidR="00D16DEA">
        <w:rPr>
          <w:rFonts w:ascii="Arial" w:eastAsia="unknown" w:hAnsi="Arial" w:cs="Arial"/>
          <w:color w:val="000000"/>
          <w:sz w:val="18"/>
          <w:szCs w:val="18"/>
          <w:shd w:val="clear" w:color="auto" w:fill="FFFFFF"/>
        </w:rPr>
        <w:t>P</w:t>
      </w:r>
      <w:r w:rsidR="00450C5E" w:rsidRPr="0037468E">
        <w:rPr>
          <w:rFonts w:ascii="Arial" w:eastAsia="unknown" w:hAnsi="Arial" w:cs="Arial"/>
          <w:color w:val="000000"/>
          <w:sz w:val="18"/>
          <w:szCs w:val="18"/>
          <w:shd w:val="clear" w:color="auto" w:fill="FFFFFF"/>
        </w:rPr>
        <w:t xml:space="preserve">royecto de </w:t>
      </w:r>
      <w:r w:rsidR="00D16DEA">
        <w:rPr>
          <w:rFonts w:ascii="Arial" w:eastAsia="unknown" w:hAnsi="Arial" w:cs="Arial"/>
          <w:color w:val="000000"/>
          <w:sz w:val="18"/>
          <w:szCs w:val="18"/>
          <w:shd w:val="clear" w:color="auto" w:fill="FFFFFF"/>
        </w:rPr>
        <w:t>I</w:t>
      </w:r>
      <w:r w:rsidR="00450C5E" w:rsidRPr="0037468E">
        <w:rPr>
          <w:rFonts w:ascii="Arial" w:eastAsia="unknown" w:hAnsi="Arial" w:cs="Arial"/>
          <w:color w:val="000000"/>
          <w:sz w:val="18"/>
          <w:szCs w:val="18"/>
          <w:shd w:val="clear" w:color="auto" w:fill="FFFFFF"/>
        </w:rPr>
        <w:t>nvestigación</w:t>
      </w:r>
      <w:r w:rsidR="00DF00E7" w:rsidRPr="0037468E">
        <w:rPr>
          <w:rFonts w:ascii="Arial" w:eastAsia="unknown" w:hAnsi="Arial" w:cs="Arial"/>
          <w:color w:val="000000"/>
          <w:sz w:val="18"/>
          <w:szCs w:val="18"/>
          <w:shd w:val="clear" w:color="auto" w:fill="FFFFFF"/>
        </w:rPr>
        <w:t xml:space="preserve"> o Departamento</w:t>
      </w:r>
      <w:r w:rsidR="00450C5E" w:rsidRPr="0037468E">
        <w:rPr>
          <w:rFonts w:ascii="Arial" w:eastAsia="unknown" w:hAnsi="Arial" w:cs="Arial"/>
          <w:color w:val="000000"/>
          <w:sz w:val="18"/>
          <w:szCs w:val="18"/>
          <w:shd w:val="clear" w:color="auto" w:fill="FFFFFF"/>
        </w:rPr>
        <w:t>, así como el origen de los fondos que sopor</w:t>
      </w:r>
      <w:r w:rsidR="00DF00E7" w:rsidRPr="0037468E">
        <w:rPr>
          <w:rFonts w:ascii="Arial" w:eastAsia="unknown" w:hAnsi="Arial" w:cs="Arial"/>
          <w:color w:val="000000"/>
          <w:sz w:val="18"/>
          <w:szCs w:val="18"/>
          <w:shd w:val="clear" w:color="auto" w:fill="FFFFFF"/>
        </w:rPr>
        <w:t>tan el gasto de la contratación.</w:t>
      </w:r>
    </w:p>
    <w:p w14:paraId="1BD4729F" w14:textId="77777777" w:rsidR="00450C5E" w:rsidRDefault="00450C5E" w:rsidP="00062328">
      <w:pPr>
        <w:widowControl/>
        <w:suppressAutoHyphens w:val="0"/>
        <w:autoSpaceDN/>
        <w:jc w:val="both"/>
        <w:textAlignment w:val="auto"/>
        <w:rPr>
          <w:rFonts w:ascii="Arial" w:eastAsia="unknown" w:hAnsi="Arial" w:cs="Arial"/>
          <w:color w:val="000000"/>
          <w:sz w:val="18"/>
          <w:szCs w:val="18"/>
          <w:shd w:val="clear" w:color="auto" w:fill="FFFFFF"/>
        </w:rPr>
      </w:pPr>
    </w:p>
    <w:p w14:paraId="403DFE0D" w14:textId="77777777" w:rsidR="00450C5E" w:rsidRPr="00196C60" w:rsidRDefault="00450C5E" w:rsidP="00450C5E">
      <w:pPr>
        <w:pStyle w:val="Standard"/>
        <w:shd w:val="clear" w:color="auto" w:fill="D9D9D9" w:themeFill="background1" w:themeFillShade="D9"/>
        <w:ind w:left="284"/>
        <w:jc w:val="both"/>
        <w:rPr>
          <w:color w:val="auto"/>
          <w:sz w:val="18"/>
          <w:szCs w:val="18"/>
        </w:rPr>
      </w:pPr>
      <w:r w:rsidRPr="00196C60">
        <w:rPr>
          <w:color w:val="auto"/>
          <w:sz w:val="18"/>
          <w:szCs w:val="18"/>
        </w:rPr>
        <w:t>Ejemplo:</w:t>
      </w:r>
    </w:p>
    <w:p w14:paraId="25480CB8" w14:textId="77777777" w:rsidR="00450C5E" w:rsidRPr="00196C60" w:rsidRDefault="00450C5E" w:rsidP="00450C5E">
      <w:pPr>
        <w:pStyle w:val="Standard"/>
        <w:ind w:left="284"/>
        <w:jc w:val="both"/>
        <w:rPr>
          <w:bCs/>
          <w:color w:val="auto"/>
          <w:sz w:val="18"/>
          <w:szCs w:val="18"/>
          <w:shd w:val="clear" w:color="auto" w:fill="FFFFFF"/>
        </w:rPr>
      </w:pPr>
    </w:p>
    <w:p w14:paraId="581CBA12" w14:textId="6CA752E8" w:rsidR="00450C5E" w:rsidRDefault="00450C5E" w:rsidP="00450C5E">
      <w:pPr>
        <w:pStyle w:val="Standard"/>
        <w:ind w:left="284"/>
        <w:jc w:val="both"/>
        <w:rPr>
          <w:bCs/>
          <w:color w:val="auto"/>
          <w:sz w:val="18"/>
          <w:szCs w:val="18"/>
          <w:shd w:val="clear" w:color="auto" w:fill="FFFFFF"/>
        </w:rPr>
      </w:pPr>
      <w:r w:rsidRPr="003025D6">
        <w:rPr>
          <w:b/>
          <w:bCs/>
          <w:color w:val="auto"/>
          <w:sz w:val="18"/>
          <w:szCs w:val="18"/>
          <w:shd w:val="clear" w:color="auto" w:fill="FFFFFF"/>
        </w:rPr>
        <w:t>OBJETO</w:t>
      </w:r>
      <w:r>
        <w:rPr>
          <w:bCs/>
          <w:color w:val="auto"/>
          <w:sz w:val="18"/>
          <w:szCs w:val="18"/>
          <w:shd w:val="clear" w:color="auto" w:fill="FFFFFF"/>
        </w:rPr>
        <w:t>: Suministro e I</w:t>
      </w:r>
      <w:r w:rsidRPr="00450C5E">
        <w:rPr>
          <w:bCs/>
          <w:color w:val="auto"/>
          <w:sz w:val="18"/>
          <w:szCs w:val="18"/>
          <w:shd w:val="clear" w:color="auto" w:fill="FFFFFF"/>
        </w:rPr>
        <w:t>nstalación de un</w:t>
      </w:r>
      <w:r>
        <w:rPr>
          <w:bCs/>
          <w:color w:val="auto"/>
          <w:sz w:val="18"/>
          <w:szCs w:val="18"/>
          <w:shd w:val="clear" w:color="auto" w:fill="FFFFFF"/>
        </w:rPr>
        <w:t xml:space="preserve"> S</w:t>
      </w:r>
      <w:r w:rsidRPr="00450C5E">
        <w:rPr>
          <w:bCs/>
          <w:color w:val="auto"/>
          <w:sz w:val="18"/>
          <w:szCs w:val="18"/>
          <w:shd w:val="clear" w:color="auto" w:fill="FFFFFF"/>
        </w:rPr>
        <w:t xml:space="preserve">istema de </w:t>
      </w:r>
      <w:proofErr w:type="spellStart"/>
      <w:r>
        <w:rPr>
          <w:bCs/>
          <w:color w:val="auto"/>
          <w:sz w:val="18"/>
          <w:szCs w:val="18"/>
          <w:shd w:val="clear" w:color="auto" w:fill="FFFFFF"/>
        </w:rPr>
        <w:t>Citometría</w:t>
      </w:r>
      <w:proofErr w:type="spellEnd"/>
      <w:r>
        <w:rPr>
          <w:bCs/>
          <w:color w:val="auto"/>
          <w:sz w:val="18"/>
          <w:szCs w:val="18"/>
          <w:shd w:val="clear" w:color="auto" w:fill="FFFFFF"/>
        </w:rPr>
        <w:t xml:space="preserve"> de F</w:t>
      </w:r>
      <w:r w:rsidRPr="00450C5E">
        <w:rPr>
          <w:bCs/>
          <w:color w:val="auto"/>
          <w:sz w:val="18"/>
          <w:szCs w:val="18"/>
          <w:shd w:val="clear" w:color="auto" w:fill="FFFFFF"/>
        </w:rPr>
        <w:t>lujo para análisis y separación celular</w:t>
      </w:r>
      <w:r w:rsidR="00D16DEA">
        <w:rPr>
          <w:bCs/>
          <w:color w:val="auto"/>
          <w:sz w:val="18"/>
          <w:szCs w:val="18"/>
          <w:shd w:val="clear" w:color="auto" w:fill="FFFFFF"/>
        </w:rPr>
        <w:t>,</w:t>
      </w:r>
    </w:p>
    <w:p w14:paraId="611B2C77" w14:textId="77777777" w:rsidR="00450C5E" w:rsidRPr="003025D6" w:rsidRDefault="00450C5E" w:rsidP="00450C5E">
      <w:pPr>
        <w:pStyle w:val="Standard"/>
        <w:ind w:left="284"/>
        <w:jc w:val="both"/>
        <w:rPr>
          <w:b/>
          <w:bCs/>
          <w:color w:val="auto"/>
          <w:sz w:val="18"/>
          <w:szCs w:val="18"/>
          <w:shd w:val="clear" w:color="auto" w:fill="FFFFFF"/>
        </w:rPr>
      </w:pPr>
      <w:r w:rsidRPr="003025D6">
        <w:rPr>
          <w:b/>
          <w:bCs/>
          <w:color w:val="auto"/>
          <w:sz w:val="18"/>
          <w:szCs w:val="18"/>
          <w:shd w:val="clear" w:color="auto" w:fill="FFFFFF"/>
        </w:rPr>
        <w:t>+</w:t>
      </w:r>
    </w:p>
    <w:p w14:paraId="6A85A898" w14:textId="74E69D92" w:rsidR="00450C5E" w:rsidRDefault="00450C5E" w:rsidP="00450C5E">
      <w:pPr>
        <w:pStyle w:val="Standard"/>
        <w:ind w:left="284"/>
        <w:jc w:val="both"/>
        <w:rPr>
          <w:bCs/>
          <w:color w:val="auto"/>
          <w:sz w:val="18"/>
          <w:szCs w:val="18"/>
          <w:shd w:val="clear" w:color="auto" w:fill="FFFFFF"/>
        </w:rPr>
      </w:pPr>
      <w:r w:rsidRPr="003025D6">
        <w:rPr>
          <w:b/>
          <w:bCs/>
          <w:color w:val="auto"/>
          <w:sz w:val="18"/>
          <w:szCs w:val="18"/>
          <w:shd w:val="clear" w:color="auto" w:fill="FFFFFF"/>
        </w:rPr>
        <w:t>PROYECTO</w:t>
      </w:r>
      <w:r w:rsidR="00DF00E7" w:rsidRPr="003025D6">
        <w:rPr>
          <w:b/>
          <w:bCs/>
          <w:color w:val="auto"/>
          <w:sz w:val="18"/>
          <w:szCs w:val="18"/>
          <w:shd w:val="clear" w:color="auto" w:fill="FFFFFF"/>
        </w:rPr>
        <w:t xml:space="preserve"> / DPTO</w:t>
      </w:r>
      <w:r>
        <w:rPr>
          <w:bCs/>
          <w:color w:val="auto"/>
          <w:sz w:val="18"/>
          <w:szCs w:val="18"/>
          <w:shd w:val="clear" w:color="auto" w:fill="FFFFFF"/>
        </w:rPr>
        <w:t xml:space="preserve">: </w:t>
      </w:r>
      <w:r w:rsidRPr="00450C5E">
        <w:rPr>
          <w:bCs/>
          <w:color w:val="auto"/>
          <w:sz w:val="18"/>
          <w:szCs w:val="18"/>
          <w:shd w:val="clear" w:color="auto" w:fill="FFFFFF"/>
        </w:rPr>
        <w:t>con car</w:t>
      </w:r>
      <w:r w:rsidR="00602750">
        <w:rPr>
          <w:bCs/>
          <w:color w:val="auto"/>
          <w:sz w:val="18"/>
          <w:szCs w:val="18"/>
          <w:shd w:val="clear" w:color="auto" w:fill="FFFFFF"/>
        </w:rPr>
        <w:t>go al proyecto EQC2018-005221-P</w:t>
      </w:r>
      <w:r w:rsidR="00D16DEA">
        <w:rPr>
          <w:bCs/>
          <w:color w:val="auto"/>
          <w:sz w:val="18"/>
          <w:szCs w:val="18"/>
          <w:shd w:val="clear" w:color="auto" w:fill="FFFFFF"/>
        </w:rPr>
        <w:t>,</w:t>
      </w:r>
    </w:p>
    <w:p w14:paraId="24A1C77B" w14:textId="77777777" w:rsidR="00450C5E" w:rsidRPr="003025D6" w:rsidRDefault="00450C5E" w:rsidP="00450C5E">
      <w:pPr>
        <w:pStyle w:val="Standard"/>
        <w:ind w:left="284"/>
        <w:jc w:val="both"/>
        <w:rPr>
          <w:b/>
          <w:bCs/>
          <w:color w:val="auto"/>
          <w:sz w:val="18"/>
          <w:szCs w:val="18"/>
          <w:shd w:val="clear" w:color="auto" w:fill="FFFFFF"/>
        </w:rPr>
      </w:pPr>
      <w:r w:rsidRPr="003025D6">
        <w:rPr>
          <w:b/>
          <w:bCs/>
          <w:color w:val="auto"/>
          <w:sz w:val="18"/>
          <w:szCs w:val="18"/>
          <w:shd w:val="clear" w:color="auto" w:fill="FFFFFF"/>
        </w:rPr>
        <w:t>+</w:t>
      </w:r>
    </w:p>
    <w:p w14:paraId="6D6E819D" w14:textId="77777777" w:rsidR="00450C5E" w:rsidRDefault="00450C5E" w:rsidP="00450C5E">
      <w:pPr>
        <w:pStyle w:val="Standard"/>
        <w:ind w:left="284"/>
        <w:jc w:val="both"/>
        <w:rPr>
          <w:bCs/>
          <w:color w:val="auto"/>
          <w:sz w:val="18"/>
          <w:szCs w:val="18"/>
          <w:shd w:val="clear" w:color="auto" w:fill="FFFFFF"/>
        </w:rPr>
      </w:pPr>
      <w:r w:rsidRPr="003025D6">
        <w:rPr>
          <w:b/>
          <w:bCs/>
          <w:color w:val="auto"/>
          <w:sz w:val="18"/>
          <w:szCs w:val="18"/>
          <w:shd w:val="clear" w:color="auto" w:fill="FFFFFF"/>
        </w:rPr>
        <w:t>ORIGEN DE FONDOS</w:t>
      </w:r>
      <w:r>
        <w:rPr>
          <w:bCs/>
          <w:color w:val="auto"/>
          <w:sz w:val="18"/>
          <w:szCs w:val="18"/>
          <w:shd w:val="clear" w:color="auto" w:fill="FFFFFF"/>
        </w:rPr>
        <w:t xml:space="preserve">: </w:t>
      </w:r>
      <w:r w:rsidRPr="00450C5E">
        <w:rPr>
          <w:bCs/>
          <w:color w:val="auto"/>
          <w:sz w:val="18"/>
          <w:szCs w:val="18"/>
          <w:shd w:val="clear" w:color="auto" w:fill="FFFFFF"/>
        </w:rPr>
        <w:t xml:space="preserve">concedido por el Ministerio de Ciencia, Innovación y Universidades a través de las Ayudas para la Adquisición de Equipamiento Científico-Técnico correspondientes al Subprograma Estatal de Infraestructuras de Investigación y Equipamiento Científico-Técnico (Plan Estatal </w:t>
      </w:r>
      <w:proofErr w:type="spellStart"/>
      <w:r w:rsidRPr="00450C5E">
        <w:rPr>
          <w:bCs/>
          <w:color w:val="auto"/>
          <w:sz w:val="18"/>
          <w:szCs w:val="18"/>
          <w:shd w:val="clear" w:color="auto" w:fill="FFFFFF"/>
        </w:rPr>
        <w:t>I+D+i</w:t>
      </w:r>
      <w:proofErr w:type="spellEnd"/>
      <w:r w:rsidRPr="00450C5E">
        <w:rPr>
          <w:bCs/>
          <w:color w:val="auto"/>
          <w:sz w:val="18"/>
          <w:szCs w:val="18"/>
          <w:shd w:val="clear" w:color="auto" w:fill="FFFFFF"/>
        </w:rPr>
        <w:t xml:space="preserve"> 2017-2020) (convocatoria 2018), cofinanciado por la Agencia Estatal de Investigación (AEI) y el Fondo Europeo de Desarrollo Regional (FEDER).</w:t>
      </w:r>
    </w:p>
    <w:p w14:paraId="436F4C43" w14:textId="77777777" w:rsidR="00450C5E" w:rsidRPr="00196C60" w:rsidRDefault="00450C5E" w:rsidP="00450C5E">
      <w:pPr>
        <w:pStyle w:val="Standard"/>
        <w:ind w:left="284"/>
        <w:jc w:val="both"/>
        <w:rPr>
          <w:bCs/>
          <w:color w:val="auto"/>
          <w:sz w:val="18"/>
          <w:szCs w:val="18"/>
          <w:shd w:val="clear" w:color="auto" w:fill="FFFFFF"/>
        </w:rPr>
      </w:pPr>
    </w:p>
    <w:p w14:paraId="1FCD734B" w14:textId="77777777" w:rsidR="00450C5E" w:rsidRPr="00196C60" w:rsidRDefault="00450C5E" w:rsidP="00450C5E">
      <w:pPr>
        <w:pStyle w:val="Standard"/>
        <w:shd w:val="clear" w:color="auto" w:fill="D9D9D9" w:themeFill="background1" w:themeFillShade="D9"/>
        <w:ind w:left="284"/>
        <w:jc w:val="both"/>
        <w:rPr>
          <w:bCs/>
          <w:sz w:val="18"/>
          <w:szCs w:val="18"/>
          <w:shd w:val="clear" w:color="auto" w:fill="FFFFFF"/>
        </w:rPr>
      </w:pPr>
    </w:p>
    <w:p w14:paraId="00F4A148" w14:textId="42AFB037" w:rsidR="0037468E" w:rsidRDefault="0037468E" w:rsidP="00062328">
      <w:pPr>
        <w:widowControl/>
        <w:suppressAutoHyphens w:val="0"/>
        <w:autoSpaceDN/>
        <w:jc w:val="both"/>
        <w:textAlignment w:val="auto"/>
        <w:rPr>
          <w:rStyle w:val="Ttulo7Car"/>
          <w:i w:val="0"/>
        </w:rPr>
      </w:pPr>
    </w:p>
    <w:p w14:paraId="16254264" w14:textId="410A5856" w:rsidR="00C5093A" w:rsidRPr="00EE47D3" w:rsidRDefault="00C5093A" w:rsidP="00C5093A">
      <w:pPr>
        <w:pStyle w:val="Ttulo4"/>
        <w:ind w:left="360"/>
        <w:rPr>
          <w:rFonts w:cs="Arial"/>
          <w:b/>
          <w:i w:val="0"/>
          <w:sz w:val="18"/>
          <w:szCs w:val="18"/>
        </w:rPr>
      </w:pPr>
      <w:r>
        <w:rPr>
          <w:b/>
          <w:i w:val="0"/>
          <w:sz w:val="28"/>
          <w:shd w:val="clear" w:color="auto" w:fill="FFFFFF"/>
        </w:rPr>
        <w:t>1.3. DIVISIÓN EN LOTES</w:t>
      </w:r>
    </w:p>
    <w:p w14:paraId="2E70A576" w14:textId="77777777" w:rsidR="00C5093A" w:rsidRPr="002702F8" w:rsidRDefault="00C5093A" w:rsidP="00C5093A">
      <w:pPr>
        <w:pStyle w:val="Ttulo4"/>
        <w:rPr>
          <w:rFonts w:ascii="Arial" w:hAnsi="Arial" w:cs="Arial"/>
          <w:sz w:val="18"/>
          <w:szCs w:val="18"/>
          <w:shd w:val="clear" w:color="auto" w:fill="FFFFFF"/>
        </w:rPr>
      </w:pPr>
    </w:p>
    <w:p w14:paraId="32885D03" w14:textId="319CC198" w:rsidR="00C5093A" w:rsidRPr="0037468E" w:rsidRDefault="00C5093A" w:rsidP="00C5093A">
      <w:pPr>
        <w:pStyle w:val="Prrafodelista"/>
        <w:widowControl/>
        <w:numPr>
          <w:ilvl w:val="0"/>
          <w:numId w:val="27"/>
        </w:numPr>
        <w:suppressAutoHyphens w:val="0"/>
        <w:autoSpaceDN/>
        <w:jc w:val="both"/>
        <w:textAlignment w:val="auto"/>
        <w:rPr>
          <w:rFonts w:ascii="Arial" w:eastAsia="unknown" w:hAnsi="Arial" w:cs="Arial"/>
          <w:color w:val="000000"/>
          <w:sz w:val="18"/>
          <w:szCs w:val="18"/>
          <w:shd w:val="clear" w:color="auto" w:fill="FFFFFF"/>
        </w:rPr>
      </w:pPr>
      <w:r>
        <w:rPr>
          <w:rStyle w:val="Ttulo7Car"/>
        </w:rPr>
        <w:t>JUSTIFICACIÓN EN CASO DE INEXISTENCIA DE LOTES</w:t>
      </w:r>
      <w:r w:rsidRPr="0037468E">
        <w:rPr>
          <w:rFonts w:ascii="Arial" w:eastAsia="unknown" w:hAnsi="Arial" w:cs="Arial"/>
          <w:color w:val="000000"/>
          <w:sz w:val="18"/>
          <w:szCs w:val="18"/>
          <w:shd w:val="clear" w:color="auto" w:fill="FFFFFF"/>
        </w:rPr>
        <w:t xml:space="preserve">. </w:t>
      </w:r>
    </w:p>
    <w:p w14:paraId="3464F7F5" w14:textId="77777777" w:rsidR="00C5093A" w:rsidRDefault="00C5093A" w:rsidP="00C5093A">
      <w:pPr>
        <w:widowControl/>
        <w:suppressAutoHyphens w:val="0"/>
        <w:autoSpaceDN/>
        <w:jc w:val="both"/>
        <w:textAlignment w:val="auto"/>
        <w:rPr>
          <w:rFonts w:ascii="Arial" w:eastAsia="unknown" w:hAnsi="Arial" w:cs="Arial"/>
          <w:color w:val="000000"/>
          <w:sz w:val="18"/>
          <w:szCs w:val="18"/>
          <w:shd w:val="clear" w:color="auto" w:fill="FFFFFF"/>
        </w:rPr>
      </w:pPr>
    </w:p>
    <w:p w14:paraId="208950DE" w14:textId="77777777" w:rsidR="00C5093A" w:rsidRPr="00196C60" w:rsidRDefault="00C5093A" w:rsidP="00C5093A">
      <w:pPr>
        <w:pStyle w:val="Standard"/>
        <w:shd w:val="clear" w:color="auto" w:fill="D9D9D9" w:themeFill="background1" w:themeFillShade="D9"/>
        <w:ind w:left="284"/>
        <w:jc w:val="both"/>
        <w:rPr>
          <w:color w:val="auto"/>
          <w:sz w:val="18"/>
          <w:szCs w:val="18"/>
        </w:rPr>
      </w:pPr>
      <w:r w:rsidRPr="00196C60">
        <w:rPr>
          <w:color w:val="auto"/>
          <w:sz w:val="18"/>
          <w:szCs w:val="18"/>
        </w:rPr>
        <w:t>Ejemplo:</w:t>
      </w:r>
    </w:p>
    <w:p w14:paraId="4EF0067A" w14:textId="77777777" w:rsidR="00C5093A" w:rsidRPr="00196C60" w:rsidRDefault="00C5093A" w:rsidP="00C5093A">
      <w:pPr>
        <w:pStyle w:val="Standard"/>
        <w:ind w:left="284"/>
        <w:jc w:val="both"/>
        <w:rPr>
          <w:bCs/>
          <w:color w:val="auto"/>
          <w:sz w:val="18"/>
          <w:szCs w:val="18"/>
          <w:shd w:val="clear" w:color="auto" w:fill="FFFFFF"/>
        </w:rPr>
      </w:pPr>
    </w:p>
    <w:p w14:paraId="51B3F935" w14:textId="064530DA" w:rsidR="0072072F" w:rsidRPr="0072072F" w:rsidRDefault="0072072F" w:rsidP="0072072F">
      <w:pPr>
        <w:pStyle w:val="Standard"/>
        <w:ind w:left="284"/>
        <w:jc w:val="both"/>
        <w:rPr>
          <w:bCs/>
          <w:color w:val="auto"/>
          <w:sz w:val="18"/>
          <w:szCs w:val="18"/>
          <w:shd w:val="clear" w:color="auto" w:fill="FFFFFF"/>
        </w:rPr>
      </w:pPr>
      <w:r>
        <w:rPr>
          <w:b/>
          <w:bCs/>
          <w:color w:val="auto"/>
          <w:sz w:val="18"/>
          <w:szCs w:val="18"/>
          <w:shd w:val="clear" w:color="auto" w:fill="FFFFFF"/>
        </w:rPr>
        <w:t>INEXISTENCIA DE LOTES</w:t>
      </w:r>
    </w:p>
    <w:p w14:paraId="006C354F" w14:textId="73948C5F" w:rsidR="0072072F" w:rsidRPr="0072072F" w:rsidRDefault="0072072F" w:rsidP="0072072F">
      <w:pPr>
        <w:pStyle w:val="Standard"/>
        <w:ind w:left="284"/>
        <w:jc w:val="both"/>
        <w:rPr>
          <w:bCs/>
          <w:color w:val="auto"/>
          <w:sz w:val="18"/>
          <w:szCs w:val="18"/>
          <w:shd w:val="clear" w:color="auto" w:fill="FFFFFF"/>
        </w:rPr>
      </w:pPr>
      <w:r w:rsidRPr="0072072F">
        <w:rPr>
          <w:bCs/>
          <w:color w:val="auto"/>
          <w:sz w:val="18"/>
          <w:szCs w:val="18"/>
          <w:shd w:val="clear" w:color="auto" w:fill="FFFFFF"/>
        </w:rPr>
        <w:t>a) Por dificultar la correcta ejecución del contrato a nivel técnico, al implicar la necesidad de coordinar la ejecución de las diferentes prestaciones</w:t>
      </w:r>
      <w:r w:rsidR="00D16DEA">
        <w:rPr>
          <w:bCs/>
          <w:color w:val="auto"/>
          <w:sz w:val="18"/>
          <w:szCs w:val="18"/>
          <w:shd w:val="clear" w:color="auto" w:fill="FFFFFF"/>
        </w:rPr>
        <w:t>,</w:t>
      </w:r>
    </w:p>
    <w:p w14:paraId="69354824" w14:textId="4F8F5EFA" w:rsidR="00C5093A" w:rsidRDefault="0072072F" w:rsidP="0072072F">
      <w:pPr>
        <w:pStyle w:val="Standard"/>
        <w:ind w:left="284"/>
        <w:jc w:val="both"/>
        <w:rPr>
          <w:bCs/>
          <w:color w:val="auto"/>
          <w:sz w:val="18"/>
          <w:szCs w:val="18"/>
          <w:shd w:val="clear" w:color="auto" w:fill="FFFFFF"/>
        </w:rPr>
      </w:pPr>
      <w:r w:rsidRPr="0072072F">
        <w:rPr>
          <w:bCs/>
          <w:color w:val="auto"/>
          <w:sz w:val="18"/>
          <w:szCs w:val="18"/>
          <w:shd w:val="clear" w:color="auto" w:fill="FFFFFF"/>
        </w:rPr>
        <w:t>b) En el objeto del contrato que se presenta no existen partes esenciales o independientes que sean susceptibles de una división en lotes, es decir, no se puede establecer una separación de los elementos que lo integran, puesto que no es factible desde el punto de vista técnico</w:t>
      </w:r>
      <w:r w:rsidR="00D16DEA">
        <w:rPr>
          <w:bCs/>
          <w:color w:val="auto"/>
          <w:sz w:val="18"/>
          <w:szCs w:val="18"/>
          <w:shd w:val="clear" w:color="auto" w:fill="FFFFFF"/>
        </w:rPr>
        <w:t>.</w:t>
      </w:r>
    </w:p>
    <w:p w14:paraId="0CB54FFA" w14:textId="77777777" w:rsidR="00C5093A" w:rsidRPr="00196C60" w:rsidRDefault="00C5093A" w:rsidP="00C5093A">
      <w:pPr>
        <w:pStyle w:val="Standard"/>
        <w:ind w:left="284"/>
        <w:jc w:val="both"/>
        <w:rPr>
          <w:bCs/>
          <w:color w:val="auto"/>
          <w:sz w:val="18"/>
          <w:szCs w:val="18"/>
          <w:shd w:val="clear" w:color="auto" w:fill="FFFFFF"/>
        </w:rPr>
      </w:pPr>
    </w:p>
    <w:p w14:paraId="22C9DBBA" w14:textId="77777777" w:rsidR="00C5093A" w:rsidRPr="00196C60" w:rsidRDefault="00C5093A" w:rsidP="00C5093A">
      <w:pPr>
        <w:pStyle w:val="Standard"/>
        <w:shd w:val="clear" w:color="auto" w:fill="D9D9D9" w:themeFill="background1" w:themeFillShade="D9"/>
        <w:ind w:left="284"/>
        <w:jc w:val="both"/>
        <w:rPr>
          <w:bCs/>
          <w:sz w:val="18"/>
          <w:szCs w:val="18"/>
          <w:shd w:val="clear" w:color="auto" w:fill="FFFFFF"/>
        </w:rPr>
      </w:pPr>
    </w:p>
    <w:p w14:paraId="7F130CEA" w14:textId="77777777" w:rsidR="00C5093A" w:rsidRDefault="00C5093A">
      <w:pPr>
        <w:rPr>
          <w:rStyle w:val="Ttulo7Car"/>
          <w:i w:val="0"/>
        </w:rPr>
      </w:pPr>
    </w:p>
    <w:p w14:paraId="617A49E1" w14:textId="73FCD477" w:rsidR="00C5093A" w:rsidRPr="00EE47D3" w:rsidRDefault="00C5093A" w:rsidP="00C5093A">
      <w:pPr>
        <w:pStyle w:val="Ttulo4"/>
        <w:ind w:left="360"/>
        <w:rPr>
          <w:rFonts w:cs="Arial"/>
          <w:b/>
          <w:i w:val="0"/>
          <w:sz w:val="18"/>
          <w:szCs w:val="18"/>
        </w:rPr>
      </w:pPr>
      <w:r>
        <w:rPr>
          <w:b/>
          <w:i w:val="0"/>
          <w:sz w:val="28"/>
          <w:shd w:val="clear" w:color="auto" w:fill="FFFFFF"/>
        </w:rPr>
        <w:t>1.4. PRESUPUESTO MÁXIMO DE LICITACIÓN</w:t>
      </w:r>
    </w:p>
    <w:p w14:paraId="2B7127AA" w14:textId="77777777" w:rsidR="00C5093A" w:rsidRPr="002702F8" w:rsidRDefault="00C5093A" w:rsidP="00C5093A">
      <w:pPr>
        <w:pStyle w:val="Ttulo4"/>
        <w:rPr>
          <w:rFonts w:ascii="Arial" w:hAnsi="Arial" w:cs="Arial"/>
          <w:sz w:val="18"/>
          <w:szCs w:val="18"/>
          <w:shd w:val="clear" w:color="auto" w:fill="FFFFFF"/>
        </w:rPr>
      </w:pPr>
    </w:p>
    <w:p w14:paraId="2F0B5FF4" w14:textId="3126009C" w:rsidR="00C5093A" w:rsidRPr="0037468E" w:rsidRDefault="00C5093A" w:rsidP="00C5093A">
      <w:pPr>
        <w:pStyle w:val="Prrafodelista"/>
        <w:widowControl/>
        <w:numPr>
          <w:ilvl w:val="0"/>
          <w:numId w:val="27"/>
        </w:numPr>
        <w:suppressAutoHyphens w:val="0"/>
        <w:autoSpaceDN/>
        <w:jc w:val="both"/>
        <w:textAlignment w:val="auto"/>
        <w:rPr>
          <w:rFonts w:ascii="Arial" w:eastAsia="unknown" w:hAnsi="Arial" w:cs="Arial"/>
          <w:color w:val="000000"/>
          <w:sz w:val="18"/>
          <w:szCs w:val="18"/>
          <w:shd w:val="clear" w:color="auto" w:fill="FFFFFF"/>
        </w:rPr>
      </w:pPr>
      <w:r>
        <w:rPr>
          <w:rStyle w:val="Ttulo7Car"/>
        </w:rPr>
        <w:t>IMPORTES SOLICITADOS EN LA FINANCIACIÓN</w:t>
      </w:r>
      <w:r w:rsidRPr="0037468E">
        <w:rPr>
          <w:rFonts w:ascii="Arial" w:eastAsia="unknown" w:hAnsi="Arial" w:cs="Arial"/>
          <w:color w:val="000000"/>
          <w:sz w:val="18"/>
          <w:szCs w:val="18"/>
          <w:shd w:val="clear" w:color="auto" w:fill="FFFFFF"/>
        </w:rPr>
        <w:t xml:space="preserve">. </w:t>
      </w:r>
      <w:r w:rsidR="00D16DEA">
        <w:rPr>
          <w:rFonts w:ascii="Arial" w:eastAsia="unknown" w:hAnsi="Arial" w:cs="Arial"/>
          <w:color w:val="000000"/>
          <w:sz w:val="18"/>
          <w:szCs w:val="18"/>
          <w:shd w:val="clear" w:color="auto" w:fill="FFFFFF"/>
        </w:rPr>
        <w:t>Los importes solicitados para la financiación de la infraestructura, son importes “cerrados” de alguna de las empresas sondeadas, por tanto, son excesivamente detallados desde el punto de vista de una licitación pública. En consecuencia, se deberá redondear al millar más cercano por debajo, evitando así la falta de fondos para abonar el suministro adjudicado.</w:t>
      </w:r>
    </w:p>
    <w:p w14:paraId="626CDA25" w14:textId="77777777" w:rsidR="00C5093A" w:rsidRDefault="00C5093A" w:rsidP="00C5093A">
      <w:pPr>
        <w:widowControl/>
        <w:suppressAutoHyphens w:val="0"/>
        <w:autoSpaceDN/>
        <w:jc w:val="both"/>
        <w:textAlignment w:val="auto"/>
        <w:rPr>
          <w:rFonts w:ascii="Arial" w:eastAsia="unknown" w:hAnsi="Arial" w:cs="Arial"/>
          <w:color w:val="000000"/>
          <w:sz w:val="18"/>
          <w:szCs w:val="18"/>
          <w:shd w:val="clear" w:color="auto" w:fill="FFFFFF"/>
        </w:rPr>
      </w:pPr>
    </w:p>
    <w:p w14:paraId="04F9BABA" w14:textId="77777777" w:rsidR="00C5093A" w:rsidRPr="00196C60" w:rsidRDefault="00C5093A" w:rsidP="00C5093A">
      <w:pPr>
        <w:pStyle w:val="Standard"/>
        <w:shd w:val="clear" w:color="auto" w:fill="D9D9D9" w:themeFill="background1" w:themeFillShade="D9"/>
        <w:ind w:left="284"/>
        <w:jc w:val="both"/>
        <w:rPr>
          <w:color w:val="auto"/>
          <w:sz w:val="18"/>
          <w:szCs w:val="18"/>
        </w:rPr>
      </w:pPr>
      <w:r w:rsidRPr="00196C60">
        <w:rPr>
          <w:color w:val="auto"/>
          <w:sz w:val="18"/>
          <w:szCs w:val="18"/>
        </w:rPr>
        <w:t>Ejemplo:</w:t>
      </w:r>
    </w:p>
    <w:p w14:paraId="7B7D19A7" w14:textId="77777777" w:rsidR="00C5093A" w:rsidRPr="00196C60" w:rsidRDefault="00C5093A" w:rsidP="00C5093A">
      <w:pPr>
        <w:pStyle w:val="Standard"/>
        <w:ind w:left="284"/>
        <w:jc w:val="both"/>
        <w:rPr>
          <w:bCs/>
          <w:color w:val="auto"/>
          <w:sz w:val="18"/>
          <w:szCs w:val="18"/>
          <w:shd w:val="clear" w:color="auto" w:fill="FFFFFF"/>
        </w:rPr>
      </w:pPr>
    </w:p>
    <w:p w14:paraId="094E22B1" w14:textId="6BCC9EB1" w:rsidR="00C5093A" w:rsidRDefault="00C5093A" w:rsidP="00C5093A">
      <w:pPr>
        <w:pStyle w:val="Standard"/>
        <w:ind w:left="284"/>
        <w:jc w:val="both"/>
        <w:rPr>
          <w:bCs/>
          <w:color w:val="auto"/>
          <w:sz w:val="18"/>
          <w:szCs w:val="18"/>
          <w:shd w:val="clear" w:color="auto" w:fill="FFFFFF"/>
        </w:rPr>
      </w:pPr>
      <w:r>
        <w:rPr>
          <w:b/>
          <w:bCs/>
          <w:color w:val="auto"/>
          <w:sz w:val="18"/>
          <w:szCs w:val="18"/>
          <w:shd w:val="clear" w:color="auto" w:fill="FFFFFF"/>
        </w:rPr>
        <w:t>IMPORTE</w:t>
      </w:r>
      <w:r w:rsidR="00D16DEA">
        <w:rPr>
          <w:b/>
          <w:bCs/>
          <w:color w:val="auto"/>
          <w:sz w:val="18"/>
          <w:szCs w:val="18"/>
          <w:shd w:val="clear" w:color="auto" w:fill="FFFFFF"/>
        </w:rPr>
        <w:t xml:space="preserve"> SOLICITADO PARA FINANCIACIÓN</w:t>
      </w:r>
      <w:r>
        <w:rPr>
          <w:bCs/>
          <w:color w:val="auto"/>
          <w:sz w:val="18"/>
          <w:szCs w:val="18"/>
          <w:shd w:val="clear" w:color="auto" w:fill="FFFFFF"/>
        </w:rPr>
        <w:t xml:space="preserve">: </w:t>
      </w:r>
      <w:r w:rsidR="00D16DEA">
        <w:rPr>
          <w:bCs/>
          <w:color w:val="auto"/>
          <w:sz w:val="18"/>
          <w:szCs w:val="18"/>
          <w:shd w:val="clear" w:color="auto" w:fill="FFFFFF"/>
        </w:rPr>
        <w:t>70.547,97€ (sin IVA), tipo de IVA al 21%, 85.363,04€ (con IVA)</w:t>
      </w:r>
    </w:p>
    <w:p w14:paraId="26C7FA0C" w14:textId="0FF94C1C" w:rsidR="00D16DEA" w:rsidRDefault="00D16DEA" w:rsidP="00C5093A">
      <w:pPr>
        <w:pStyle w:val="Standard"/>
        <w:ind w:left="284"/>
        <w:jc w:val="both"/>
        <w:rPr>
          <w:bCs/>
          <w:color w:val="auto"/>
          <w:sz w:val="18"/>
          <w:szCs w:val="18"/>
          <w:shd w:val="clear" w:color="auto" w:fill="FFFFFF"/>
        </w:rPr>
      </w:pPr>
    </w:p>
    <w:p w14:paraId="46416505" w14:textId="5AC00381" w:rsidR="00D16DEA" w:rsidRDefault="00D16DEA" w:rsidP="00D16DEA">
      <w:pPr>
        <w:pStyle w:val="Standard"/>
        <w:ind w:left="284"/>
        <w:jc w:val="both"/>
        <w:rPr>
          <w:bCs/>
          <w:color w:val="auto"/>
          <w:sz w:val="18"/>
          <w:szCs w:val="18"/>
          <w:shd w:val="clear" w:color="auto" w:fill="FFFFFF"/>
        </w:rPr>
      </w:pPr>
      <w:r>
        <w:rPr>
          <w:b/>
          <w:bCs/>
          <w:color w:val="auto"/>
          <w:sz w:val="18"/>
          <w:szCs w:val="18"/>
          <w:shd w:val="clear" w:color="auto" w:fill="FFFFFF"/>
        </w:rPr>
        <w:t>IMPORTE A INDICAR PARA LA LICITACIÓN</w:t>
      </w:r>
      <w:r>
        <w:rPr>
          <w:bCs/>
          <w:color w:val="auto"/>
          <w:sz w:val="18"/>
          <w:szCs w:val="18"/>
          <w:shd w:val="clear" w:color="auto" w:fill="FFFFFF"/>
        </w:rPr>
        <w:t>: 70.000,00€ (sin IVA), tipo de IVA al 21%, 84.700,00€ (con IVA)</w:t>
      </w:r>
    </w:p>
    <w:p w14:paraId="1595A011" w14:textId="77777777" w:rsidR="00C5093A" w:rsidRPr="00196C60" w:rsidRDefault="00C5093A" w:rsidP="00C5093A">
      <w:pPr>
        <w:pStyle w:val="Standard"/>
        <w:ind w:left="284"/>
        <w:jc w:val="both"/>
        <w:rPr>
          <w:bCs/>
          <w:color w:val="auto"/>
          <w:sz w:val="18"/>
          <w:szCs w:val="18"/>
          <w:shd w:val="clear" w:color="auto" w:fill="FFFFFF"/>
        </w:rPr>
      </w:pPr>
    </w:p>
    <w:p w14:paraId="282A75C2" w14:textId="77777777" w:rsidR="00C5093A" w:rsidRPr="00196C60" w:rsidRDefault="00C5093A" w:rsidP="00C5093A">
      <w:pPr>
        <w:pStyle w:val="Standard"/>
        <w:shd w:val="clear" w:color="auto" w:fill="D9D9D9" w:themeFill="background1" w:themeFillShade="D9"/>
        <w:ind w:left="284"/>
        <w:jc w:val="both"/>
        <w:rPr>
          <w:bCs/>
          <w:sz w:val="18"/>
          <w:szCs w:val="18"/>
          <w:shd w:val="clear" w:color="auto" w:fill="FFFFFF"/>
        </w:rPr>
      </w:pPr>
    </w:p>
    <w:p w14:paraId="3DBC1A26" w14:textId="77777777" w:rsidR="00C5093A" w:rsidRPr="00C5093A" w:rsidRDefault="00C5093A" w:rsidP="00C5093A">
      <w:pPr>
        <w:pStyle w:val="Ttulo4"/>
        <w:rPr>
          <w:rFonts w:ascii="Arial" w:hAnsi="Arial" w:cs="Arial"/>
          <w:i w:val="0"/>
          <w:sz w:val="18"/>
          <w:szCs w:val="18"/>
          <w:shd w:val="clear" w:color="auto" w:fill="FFFFFF"/>
        </w:rPr>
      </w:pPr>
    </w:p>
    <w:p w14:paraId="74440489" w14:textId="23001269" w:rsidR="00C5093A" w:rsidRPr="0037468E" w:rsidRDefault="00C5093A" w:rsidP="00510E9B">
      <w:pPr>
        <w:pStyle w:val="Prrafodelista"/>
        <w:widowControl/>
        <w:numPr>
          <w:ilvl w:val="0"/>
          <w:numId w:val="27"/>
        </w:numPr>
        <w:suppressAutoHyphens w:val="0"/>
        <w:autoSpaceDN/>
        <w:jc w:val="both"/>
        <w:textAlignment w:val="auto"/>
        <w:rPr>
          <w:rFonts w:ascii="Arial" w:eastAsia="unknown" w:hAnsi="Arial" w:cs="Arial"/>
          <w:color w:val="000000"/>
          <w:sz w:val="18"/>
          <w:szCs w:val="18"/>
          <w:shd w:val="clear" w:color="auto" w:fill="FFFFFF"/>
        </w:rPr>
      </w:pPr>
      <w:r>
        <w:rPr>
          <w:rStyle w:val="Ttulo7Car"/>
        </w:rPr>
        <w:t>JUSTIFICACIÓN DEL PRECIO</w:t>
      </w:r>
      <w:r w:rsidRPr="0037468E">
        <w:rPr>
          <w:rFonts w:ascii="Arial" w:eastAsia="unknown" w:hAnsi="Arial" w:cs="Arial"/>
          <w:color w:val="000000"/>
          <w:sz w:val="18"/>
          <w:szCs w:val="18"/>
          <w:shd w:val="clear" w:color="auto" w:fill="FFFFFF"/>
        </w:rPr>
        <w:t xml:space="preserve">. </w:t>
      </w:r>
      <w:r w:rsidR="00510E9B">
        <w:rPr>
          <w:rFonts w:ascii="Arial" w:eastAsia="unknown" w:hAnsi="Arial" w:cs="Arial"/>
          <w:color w:val="000000"/>
          <w:sz w:val="18"/>
          <w:szCs w:val="18"/>
          <w:shd w:val="clear" w:color="auto" w:fill="FFFFFF"/>
        </w:rPr>
        <w:t>S</w:t>
      </w:r>
      <w:r w:rsidR="00510E9B" w:rsidRPr="00510E9B">
        <w:rPr>
          <w:rFonts w:ascii="Arial" w:eastAsia="unknown" w:hAnsi="Arial" w:cs="Arial"/>
          <w:color w:val="000000"/>
          <w:sz w:val="18"/>
          <w:szCs w:val="18"/>
          <w:shd w:val="clear" w:color="auto" w:fill="FFFFFF"/>
        </w:rPr>
        <w:t>e debe proceder a realizar prospección de mercado a través de consultas a diferentes empresas del sector y se debe realizar comparativa entre ellas incluyendo una memoria económica que acredite que el precio del contrato es adecuado.</w:t>
      </w:r>
    </w:p>
    <w:p w14:paraId="706EE8B6" w14:textId="77777777" w:rsidR="00C5093A" w:rsidRDefault="00C5093A" w:rsidP="00C5093A">
      <w:pPr>
        <w:widowControl/>
        <w:suppressAutoHyphens w:val="0"/>
        <w:autoSpaceDN/>
        <w:jc w:val="both"/>
        <w:textAlignment w:val="auto"/>
        <w:rPr>
          <w:rFonts w:ascii="Arial" w:eastAsia="unknown" w:hAnsi="Arial" w:cs="Arial"/>
          <w:color w:val="000000"/>
          <w:sz w:val="18"/>
          <w:szCs w:val="18"/>
          <w:shd w:val="clear" w:color="auto" w:fill="FFFFFF"/>
        </w:rPr>
      </w:pPr>
    </w:p>
    <w:p w14:paraId="69E29283" w14:textId="77777777" w:rsidR="00C5093A" w:rsidRPr="00196C60" w:rsidRDefault="00C5093A" w:rsidP="00C5093A">
      <w:pPr>
        <w:pStyle w:val="Standard"/>
        <w:shd w:val="clear" w:color="auto" w:fill="D9D9D9" w:themeFill="background1" w:themeFillShade="D9"/>
        <w:ind w:left="284"/>
        <w:jc w:val="both"/>
        <w:rPr>
          <w:color w:val="auto"/>
          <w:sz w:val="18"/>
          <w:szCs w:val="18"/>
        </w:rPr>
      </w:pPr>
      <w:r w:rsidRPr="00196C60">
        <w:rPr>
          <w:color w:val="auto"/>
          <w:sz w:val="18"/>
          <w:szCs w:val="18"/>
        </w:rPr>
        <w:t>Ejemplo:</w:t>
      </w:r>
    </w:p>
    <w:p w14:paraId="341BAA4B" w14:textId="77777777" w:rsidR="00C5093A" w:rsidRPr="00196C60" w:rsidRDefault="00C5093A" w:rsidP="00C5093A">
      <w:pPr>
        <w:pStyle w:val="Standard"/>
        <w:ind w:left="284"/>
        <w:jc w:val="both"/>
        <w:rPr>
          <w:bCs/>
          <w:color w:val="auto"/>
          <w:sz w:val="18"/>
          <w:szCs w:val="18"/>
          <w:shd w:val="clear" w:color="auto" w:fill="FFFFFF"/>
        </w:rPr>
      </w:pPr>
    </w:p>
    <w:p w14:paraId="2460DF02" w14:textId="5E9FBFC1" w:rsidR="00C5093A" w:rsidRDefault="00C5093A" w:rsidP="00C5093A">
      <w:pPr>
        <w:pStyle w:val="Standard"/>
        <w:ind w:left="284"/>
        <w:jc w:val="both"/>
        <w:rPr>
          <w:bCs/>
          <w:color w:val="auto"/>
          <w:sz w:val="18"/>
          <w:szCs w:val="18"/>
          <w:shd w:val="clear" w:color="auto" w:fill="FFFFFF"/>
        </w:rPr>
      </w:pPr>
      <w:r>
        <w:rPr>
          <w:b/>
          <w:bCs/>
          <w:color w:val="auto"/>
          <w:sz w:val="18"/>
          <w:szCs w:val="18"/>
          <w:shd w:val="clear" w:color="auto" w:fill="FFFFFF"/>
        </w:rPr>
        <w:t>JUSTIFICACIÓN</w:t>
      </w:r>
      <w:r>
        <w:rPr>
          <w:bCs/>
          <w:color w:val="auto"/>
          <w:sz w:val="18"/>
          <w:szCs w:val="18"/>
          <w:shd w:val="clear" w:color="auto" w:fill="FFFFFF"/>
        </w:rPr>
        <w:t xml:space="preserve">: </w:t>
      </w:r>
      <w:r w:rsidR="00510E9B" w:rsidRPr="00510E9B">
        <w:rPr>
          <w:bCs/>
          <w:color w:val="auto"/>
          <w:sz w:val="18"/>
          <w:szCs w:val="18"/>
          <w:shd w:val="clear" w:color="auto" w:fill="FFFFFF"/>
        </w:rPr>
        <w:t>Se ha realizado un sondeo del mercado con carácter previo a la solicitud de financiación para la infraestructura, del que deriva el importe indicado.</w:t>
      </w:r>
    </w:p>
    <w:p w14:paraId="33580873" w14:textId="77777777" w:rsidR="00C5093A" w:rsidRPr="00196C60" w:rsidRDefault="00C5093A" w:rsidP="00C5093A">
      <w:pPr>
        <w:pStyle w:val="Standard"/>
        <w:ind w:left="284"/>
        <w:jc w:val="both"/>
        <w:rPr>
          <w:bCs/>
          <w:color w:val="auto"/>
          <w:sz w:val="18"/>
          <w:szCs w:val="18"/>
          <w:shd w:val="clear" w:color="auto" w:fill="FFFFFF"/>
        </w:rPr>
      </w:pPr>
    </w:p>
    <w:p w14:paraId="5348EA82" w14:textId="77777777" w:rsidR="00C5093A" w:rsidRPr="00196C60" w:rsidRDefault="00C5093A" w:rsidP="00C5093A">
      <w:pPr>
        <w:pStyle w:val="Standard"/>
        <w:shd w:val="clear" w:color="auto" w:fill="D9D9D9" w:themeFill="background1" w:themeFillShade="D9"/>
        <w:ind w:left="284"/>
        <w:jc w:val="both"/>
        <w:rPr>
          <w:bCs/>
          <w:sz w:val="18"/>
          <w:szCs w:val="18"/>
          <w:shd w:val="clear" w:color="auto" w:fill="FFFFFF"/>
        </w:rPr>
      </w:pPr>
    </w:p>
    <w:p w14:paraId="7962AC27" w14:textId="38207CBD" w:rsidR="00D67ACB" w:rsidRPr="00C668F9" w:rsidRDefault="00D67ACB">
      <w:pPr>
        <w:rPr>
          <w:rStyle w:val="Ttulo7Car"/>
          <w:i w:val="0"/>
        </w:rPr>
      </w:pPr>
    </w:p>
    <w:p w14:paraId="08FECF6C" w14:textId="5380E2CC" w:rsidR="00C668F9" w:rsidRPr="00EE47D3" w:rsidRDefault="00C668F9" w:rsidP="00C668F9">
      <w:pPr>
        <w:pStyle w:val="Ttulo4"/>
        <w:ind w:left="360"/>
        <w:rPr>
          <w:rFonts w:cs="Arial"/>
          <w:b/>
          <w:i w:val="0"/>
          <w:sz w:val="18"/>
          <w:szCs w:val="18"/>
        </w:rPr>
      </w:pPr>
      <w:r>
        <w:rPr>
          <w:b/>
          <w:i w:val="0"/>
          <w:sz w:val="28"/>
          <w:shd w:val="clear" w:color="auto" w:fill="FFFFFF"/>
        </w:rPr>
        <w:t>1.</w:t>
      </w:r>
      <w:r w:rsidR="00093DA7">
        <w:rPr>
          <w:b/>
          <w:i w:val="0"/>
          <w:sz w:val="28"/>
          <w:shd w:val="clear" w:color="auto" w:fill="FFFFFF"/>
        </w:rPr>
        <w:t>5</w:t>
      </w:r>
      <w:r>
        <w:rPr>
          <w:b/>
          <w:i w:val="0"/>
          <w:sz w:val="28"/>
          <w:shd w:val="clear" w:color="auto" w:fill="FFFFFF"/>
        </w:rPr>
        <w:t xml:space="preserve">. </w:t>
      </w:r>
      <w:r w:rsidRPr="00C668F9">
        <w:rPr>
          <w:b/>
          <w:i w:val="0"/>
          <w:sz w:val="28"/>
          <w:shd w:val="clear" w:color="auto" w:fill="FFFFFF"/>
        </w:rPr>
        <w:t>ENVÍO, INSTALACIÓN Y FACTURACIÓN</w:t>
      </w:r>
    </w:p>
    <w:p w14:paraId="3268199C" w14:textId="77777777" w:rsidR="00C668F9" w:rsidRPr="002702F8" w:rsidRDefault="00C668F9" w:rsidP="00C668F9">
      <w:pPr>
        <w:pStyle w:val="Ttulo4"/>
        <w:rPr>
          <w:rFonts w:ascii="Arial" w:hAnsi="Arial" w:cs="Arial"/>
          <w:sz w:val="18"/>
          <w:szCs w:val="18"/>
          <w:shd w:val="clear" w:color="auto" w:fill="FFFFFF"/>
        </w:rPr>
      </w:pPr>
    </w:p>
    <w:p w14:paraId="05FE6AF4" w14:textId="2C51E367" w:rsidR="00C668F9" w:rsidRDefault="00C668F9" w:rsidP="00C668F9">
      <w:pPr>
        <w:pStyle w:val="Prrafodelista"/>
        <w:widowControl/>
        <w:numPr>
          <w:ilvl w:val="0"/>
          <w:numId w:val="27"/>
        </w:numPr>
        <w:suppressAutoHyphens w:val="0"/>
        <w:autoSpaceDN/>
        <w:jc w:val="both"/>
        <w:textAlignment w:val="auto"/>
        <w:rPr>
          <w:rFonts w:ascii="Arial" w:eastAsia="unknown" w:hAnsi="Arial" w:cs="Arial"/>
          <w:color w:val="000000"/>
          <w:sz w:val="18"/>
          <w:szCs w:val="18"/>
          <w:shd w:val="clear" w:color="auto" w:fill="FFFFFF"/>
        </w:rPr>
      </w:pPr>
      <w:r>
        <w:rPr>
          <w:rStyle w:val="Ttulo7Car"/>
        </w:rPr>
        <w:t>PLAZOS Y POSIBILIDAD DE PRÓRROGA</w:t>
      </w:r>
      <w:r w:rsidRPr="0037468E">
        <w:rPr>
          <w:rFonts w:ascii="Arial" w:eastAsia="unknown" w:hAnsi="Arial" w:cs="Arial"/>
          <w:color w:val="000000"/>
          <w:sz w:val="18"/>
          <w:szCs w:val="18"/>
          <w:shd w:val="clear" w:color="auto" w:fill="FFFFFF"/>
        </w:rPr>
        <w:t xml:space="preserve">. </w:t>
      </w:r>
      <w:r>
        <w:rPr>
          <w:rFonts w:ascii="Arial" w:eastAsia="unknown" w:hAnsi="Arial" w:cs="Arial"/>
          <w:color w:val="000000"/>
          <w:sz w:val="18"/>
          <w:szCs w:val="18"/>
          <w:shd w:val="clear" w:color="auto" w:fill="FFFFFF"/>
        </w:rPr>
        <w:t>Se indicará el plazo máximo de envío, instalación y puesta en marcha de la infraestructura, teniendo en cuenta que la financiación puede estar sujeta a fechas límite de facturación ya abonada. En consecuencia, la posibilidad de prórroga tendrá en cuenta este extremo, así como que el plazo adicional sólo podrá responder a necesidades sobrevenidas de la propia Universidad y nunca será una dispensa para la empresa a retrasar el plazo de entrega.</w:t>
      </w:r>
    </w:p>
    <w:p w14:paraId="68AC7916" w14:textId="77777777" w:rsidR="00C668F9" w:rsidRDefault="00C668F9" w:rsidP="00C668F9">
      <w:pPr>
        <w:widowControl/>
        <w:suppressAutoHyphens w:val="0"/>
        <w:autoSpaceDN/>
        <w:jc w:val="both"/>
        <w:textAlignment w:val="auto"/>
        <w:rPr>
          <w:rFonts w:ascii="Arial" w:eastAsia="unknown" w:hAnsi="Arial" w:cs="Arial"/>
          <w:color w:val="000000"/>
          <w:sz w:val="18"/>
          <w:szCs w:val="18"/>
          <w:shd w:val="clear" w:color="auto" w:fill="FFFFFF"/>
        </w:rPr>
      </w:pPr>
    </w:p>
    <w:p w14:paraId="3BAE22B3" w14:textId="77777777" w:rsidR="00C668F9" w:rsidRPr="00196C60" w:rsidRDefault="00C668F9" w:rsidP="00C668F9">
      <w:pPr>
        <w:pStyle w:val="Standard"/>
        <w:shd w:val="clear" w:color="auto" w:fill="D9D9D9" w:themeFill="background1" w:themeFillShade="D9"/>
        <w:ind w:left="284"/>
        <w:jc w:val="both"/>
        <w:rPr>
          <w:color w:val="auto"/>
          <w:sz w:val="18"/>
          <w:szCs w:val="18"/>
        </w:rPr>
      </w:pPr>
      <w:r w:rsidRPr="00196C60">
        <w:rPr>
          <w:color w:val="auto"/>
          <w:sz w:val="18"/>
          <w:szCs w:val="18"/>
        </w:rPr>
        <w:t>Ejemplo:</w:t>
      </w:r>
    </w:p>
    <w:p w14:paraId="22760179" w14:textId="77777777" w:rsidR="00C668F9" w:rsidRPr="00196C60" w:rsidRDefault="00C668F9" w:rsidP="00C668F9">
      <w:pPr>
        <w:pStyle w:val="Standard"/>
        <w:ind w:left="284"/>
        <w:jc w:val="both"/>
        <w:rPr>
          <w:bCs/>
          <w:color w:val="auto"/>
          <w:sz w:val="18"/>
          <w:szCs w:val="18"/>
          <w:shd w:val="clear" w:color="auto" w:fill="FFFFFF"/>
        </w:rPr>
      </w:pPr>
    </w:p>
    <w:p w14:paraId="4A057AE6" w14:textId="004FA445" w:rsidR="00093DA7" w:rsidRDefault="00C668F9" w:rsidP="00C668F9">
      <w:pPr>
        <w:pStyle w:val="Standard"/>
        <w:ind w:left="284"/>
        <w:jc w:val="both"/>
        <w:rPr>
          <w:b/>
          <w:bCs/>
          <w:color w:val="auto"/>
          <w:sz w:val="18"/>
          <w:szCs w:val="18"/>
          <w:shd w:val="clear" w:color="auto" w:fill="FFFFFF"/>
        </w:rPr>
      </w:pPr>
      <w:r>
        <w:rPr>
          <w:b/>
          <w:bCs/>
          <w:color w:val="auto"/>
          <w:sz w:val="18"/>
          <w:szCs w:val="18"/>
          <w:shd w:val="clear" w:color="auto" w:fill="FFFFFF"/>
        </w:rPr>
        <w:t>P</w:t>
      </w:r>
      <w:r w:rsidR="00093DA7">
        <w:rPr>
          <w:b/>
          <w:bCs/>
          <w:color w:val="auto"/>
          <w:sz w:val="18"/>
          <w:szCs w:val="18"/>
          <w:shd w:val="clear" w:color="auto" w:fill="FFFFFF"/>
        </w:rPr>
        <w:t>LAZO DE ENTREGA</w:t>
      </w:r>
      <w:r w:rsidR="00093DA7" w:rsidRPr="00093DA7">
        <w:rPr>
          <w:bCs/>
          <w:color w:val="auto"/>
          <w:sz w:val="18"/>
          <w:szCs w:val="18"/>
          <w:shd w:val="clear" w:color="auto" w:fill="FFFFFF"/>
        </w:rPr>
        <w:t>:</w:t>
      </w:r>
      <w:r w:rsidR="00093DA7">
        <w:rPr>
          <w:bCs/>
          <w:color w:val="auto"/>
          <w:sz w:val="18"/>
          <w:szCs w:val="18"/>
          <w:shd w:val="clear" w:color="auto" w:fill="FFFFFF"/>
        </w:rPr>
        <w:t xml:space="preserve"> 3 meses</w:t>
      </w:r>
    </w:p>
    <w:p w14:paraId="6BB3558D" w14:textId="77777777" w:rsidR="00093DA7" w:rsidRDefault="00093DA7" w:rsidP="00C668F9">
      <w:pPr>
        <w:pStyle w:val="Standard"/>
        <w:ind w:left="284"/>
        <w:jc w:val="both"/>
        <w:rPr>
          <w:b/>
          <w:bCs/>
          <w:color w:val="auto"/>
          <w:sz w:val="18"/>
          <w:szCs w:val="18"/>
          <w:shd w:val="clear" w:color="auto" w:fill="FFFFFF"/>
        </w:rPr>
      </w:pPr>
      <w:r>
        <w:rPr>
          <w:b/>
          <w:bCs/>
          <w:color w:val="auto"/>
          <w:sz w:val="18"/>
          <w:szCs w:val="18"/>
          <w:shd w:val="clear" w:color="auto" w:fill="FFFFFF"/>
        </w:rPr>
        <w:t>+</w:t>
      </w:r>
    </w:p>
    <w:p w14:paraId="24234DA2" w14:textId="5FA656AB" w:rsidR="00C668F9" w:rsidRDefault="00093DA7" w:rsidP="00C668F9">
      <w:pPr>
        <w:pStyle w:val="Standard"/>
        <w:ind w:left="284"/>
        <w:jc w:val="both"/>
        <w:rPr>
          <w:bCs/>
          <w:color w:val="auto"/>
          <w:sz w:val="18"/>
          <w:szCs w:val="18"/>
          <w:shd w:val="clear" w:color="auto" w:fill="FFFFFF"/>
        </w:rPr>
      </w:pPr>
      <w:r>
        <w:rPr>
          <w:b/>
          <w:bCs/>
          <w:color w:val="auto"/>
          <w:sz w:val="18"/>
          <w:szCs w:val="18"/>
          <w:shd w:val="clear" w:color="auto" w:fill="FFFFFF"/>
        </w:rPr>
        <w:t>P</w:t>
      </w:r>
      <w:r w:rsidR="00C668F9">
        <w:rPr>
          <w:b/>
          <w:bCs/>
          <w:color w:val="auto"/>
          <w:sz w:val="18"/>
          <w:szCs w:val="18"/>
          <w:shd w:val="clear" w:color="auto" w:fill="FFFFFF"/>
        </w:rPr>
        <w:t>RÓRROGA</w:t>
      </w:r>
      <w:r w:rsidR="00C668F9">
        <w:rPr>
          <w:bCs/>
          <w:color w:val="auto"/>
          <w:sz w:val="18"/>
          <w:szCs w:val="18"/>
          <w:shd w:val="clear" w:color="auto" w:fill="FFFFFF"/>
        </w:rPr>
        <w:t xml:space="preserve">: </w:t>
      </w:r>
      <w:r>
        <w:rPr>
          <w:bCs/>
          <w:color w:val="auto"/>
          <w:sz w:val="18"/>
          <w:szCs w:val="18"/>
          <w:shd w:val="clear" w:color="auto" w:fill="FFFFFF"/>
        </w:rPr>
        <w:t>1 mes</w:t>
      </w:r>
    </w:p>
    <w:p w14:paraId="79660F0C" w14:textId="77777777" w:rsidR="00C668F9" w:rsidRPr="00196C60" w:rsidRDefault="00C668F9" w:rsidP="00C668F9">
      <w:pPr>
        <w:pStyle w:val="Standard"/>
        <w:ind w:left="284"/>
        <w:jc w:val="both"/>
        <w:rPr>
          <w:bCs/>
          <w:color w:val="auto"/>
          <w:sz w:val="18"/>
          <w:szCs w:val="18"/>
          <w:shd w:val="clear" w:color="auto" w:fill="FFFFFF"/>
        </w:rPr>
      </w:pPr>
    </w:p>
    <w:p w14:paraId="5B5C3F56" w14:textId="77777777" w:rsidR="00C668F9" w:rsidRPr="00196C60" w:rsidRDefault="00C668F9" w:rsidP="00C668F9">
      <w:pPr>
        <w:pStyle w:val="Standard"/>
        <w:shd w:val="clear" w:color="auto" w:fill="D9D9D9" w:themeFill="background1" w:themeFillShade="D9"/>
        <w:ind w:left="284"/>
        <w:jc w:val="both"/>
        <w:rPr>
          <w:bCs/>
          <w:sz w:val="18"/>
          <w:szCs w:val="18"/>
          <w:shd w:val="clear" w:color="auto" w:fill="FFFFFF"/>
        </w:rPr>
      </w:pPr>
    </w:p>
    <w:p w14:paraId="01997243" w14:textId="451E2A5C" w:rsidR="00093DA7" w:rsidRDefault="00093DA7" w:rsidP="00093DA7">
      <w:pPr>
        <w:rPr>
          <w:rStyle w:val="Ttulo7Car"/>
          <w:i w:val="0"/>
        </w:rPr>
      </w:pPr>
    </w:p>
    <w:p w14:paraId="7F2171DD" w14:textId="12D4AF1B" w:rsidR="00093DA7" w:rsidRDefault="00093DA7" w:rsidP="00093DA7">
      <w:pPr>
        <w:pStyle w:val="Prrafodelista"/>
        <w:widowControl/>
        <w:numPr>
          <w:ilvl w:val="0"/>
          <w:numId w:val="27"/>
        </w:numPr>
        <w:suppressAutoHyphens w:val="0"/>
        <w:autoSpaceDN/>
        <w:jc w:val="both"/>
        <w:textAlignment w:val="auto"/>
        <w:rPr>
          <w:rFonts w:ascii="Arial" w:eastAsia="unknown" w:hAnsi="Arial" w:cs="Arial"/>
          <w:color w:val="000000"/>
          <w:sz w:val="18"/>
          <w:szCs w:val="18"/>
          <w:shd w:val="clear" w:color="auto" w:fill="FFFFFF"/>
        </w:rPr>
      </w:pPr>
      <w:r>
        <w:rPr>
          <w:rStyle w:val="Ttulo7Car"/>
        </w:rPr>
        <w:t>LUGAR DE ENTREGA Y FORMA DE PAGO</w:t>
      </w:r>
      <w:r w:rsidRPr="0037468E">
        <w:rPr>
          <w:rFonts w:ascii="Arial" w:eastAsia="unknown" w:hAnsi="Arial" w:cs="Arial"/>
          <w:color w:val="000000"/>
          <w:sz w:val="18"/>
          <w:szCs w:val="18"/>
          <w:shd w:val="clear" w:color="auto" w:fill="FFFFFF"/>
        </w:rPr>
        <w:t xml:space="preserve">. </w:t>
      </w:r>
      <w:r>
        <w:rPr>
          <w:rFonts w:ascii="Arial" w:eastAsia="unknown" w:hAnsi="Arial" w:cs="Arial"/>
          <w:color w:val="000000"/>
          <w:sz w:val="18"/>
          <w:szCs w:val="18"/>
          <w:shd w:val="clear" w:color="auto" w:fill="FFFFFF"/>
        </w:rPr>
        <w:t xml:space="preserve">Se indicará el lugar exacto donde la empresa adjudicataria instalará la infraestructura, así como la ubicación del espacio según la codificación indicada en la etiqueta de inventario (disponible en cada dintel de entrada al espacio). La forma de pago responderá a la tipología de suministro (de una </w:t>
      </w:r>
      <w:proofErr w:type="spellStart"/>
      <w:r>
        <w:rPr>
          <w:rFonts w:ascii="Arial" w:eastAsia="unknown" w:hAnsi="Arial" w:cs="Arial"/>
          <w:color w:val="000000"/>
          <w:sz w:val="18"/>
          <w:szCs w:val="18"/>
          <w:shd w:val="clear" w:color="auto" w:fill="FFFFFF"/>
        </w:rPr>
        <w:t>sóla</w:t>
      </w:r>
      <w:proofErr w:type="spellEnd"/>
      <w:r>
        <w:rPr>
          <w:rFonts w:ascii="Arial" w:eastAsia="unknown" w:hAnsi="Arial" w:cs="Arial"/>
          <w:color w:val="000000"/>
          <w:sz w:val="18"/>
          <w:szCs w:val="18"/>
          <w:shd w:val="clear" w:color="auto" w:fill="FFFFFF"/>
        </w:rPr>
        <w:t xml:space="preserve"> vez o por fases), y siempre estará vinculada a la efectiva recepción de la infraestructura, que se plasmará en el Acta de Recepción del bien (firmado por la persona responsable del contrato, de la Unidad de Gasto y de la empresa).</w:t>
      </w:r>
    </w:p>
    <w:p w14:paraId="411A27BE" w14:textId="77777777" w:rsidR="00093DA7" w:rsidRDefault="00093DA7" w:rsidP="00093DA7">
      <w:pPr>
        <w:widowControl/>
        <w:suppressAutoHyphens w:val="0"/>
        <w:autoSpaceDN/>
        <w:jc w:val="both"/>
        <w:textAlignment w:val="auto"/>
        <w:rPr>
          <w:rFonts w:ascii="Arial" w:eastAsia="unknown" w:hAnsi="Arial" w:cs="Arial"/>
          <w:color w:val="000000"/>
          <w:sz w:val="18"/>
          <w:szCs w:val="18"/>
          <w:shd w:val="clear" w:color="auto" w:fill="FFFFFF"/>
        </w:rPr>
      </w:pPr>
    </w:p>
    <w:p w14:paraId="237372A0" w14:textId="77777777" w:rsidR="00093DA7" w:rsidRPr="00196C60" w:rsidRDefault="00093DA7" w:rsidP="00093DA7">
      <w:pPr>
        <w:pStyle w:val="Standard"/>
        <w:shd w:val="clear" w:color="auto" w:fill="D9D9D9" w:themeFill="background1" w:themeFillShade="D9"/>
        <w:ind w:left="284"/>
        <w:jc w:val="both"/>
        <w:rPr>
          <w:color w:val="auto"/>
          <w:sz w:val="18"/>
          <w:szCs w:val="18"/>
        </w:rPr>
      </w:pPr>
      <w:r w:rsidRPr="00196C60">
        <w:rPr>
          <w:color w:val="auto"/>
          <w:sz w:val="18"/>
          <w:szCs w:val="18"/>
        </w:rPr>
        <w:t>Ejemplo:</w:t>
      </w:r>
    </w:p>
    <w:p w14:paraId="1F012C5C" w14:textId="77777777" w:rsidR="00093DA7" w:rsidRPr="00196C60" w:rsidRDefault="00093DA7" w:rsidP="00093DA7">
      <w:pPr>
        <w:pStyle w:val="Standard"/>
        <w:ind w:left="284"/>
        <w:jc w:val="both"/>
        <w:rPr>
          <w:bCs/>
          <w:color w:val="auto"/>
          <w:sz w:val="18"/>
          <w:szCs w:val="18"/>
          <w:shd w:val="clear" w:color="auto" w:fill="FFFFFF"/>
        </w:rPr>
      </w:pPr>
    </w:p>
    <w:p w14:paraId="0B0F7CCC" w14:textId="4DA035FB" w:rsidR="00093DA7" w:rsidRDefault="00093DA7" w:rsidP="00093DA7">
      <w:pPr>
        <w:pStyle w:val="Standard"/>
        <w:ind w:left="284"/>
        <w:jc w:val="both"/>
        <w:rPr>
          <w:bCs/>
          <w:color w:val="auto"/>
          <w:sz w:val="18"/>
          <w:szCs w:val="18"/>
          <w:shd w:val="clear" w:color="auto" w:fill="FFFFFF"/>
        </w:rPr>
      </w:pPr>
      <w:r>
        <w:rPr>
          <w:b/>
          <w:bCs/>
          <w:color w:val="auto"/>
          <w:sz w:val="18"/>
          <w:szCs w:val="18"/>
          <w:shd w:val="clear" w:color="auto" w:fill="FFFFFF"/>
        </w:rPr>
        <w:t>LUGAR</w:t>
      </w:r>
      <w:r>
        <w:rPr>
          <w:bCs/>
          <w:color w:val="auto"/>
          <w:sz w:val="18"/>
          <w:szCs w:val="18"/>
          <w:shd w:val="clear" w:color="auto" w:fill="FFFFFF"/>
        </w:rPr>
        <w:t>: Unidad NIR del SCAI (edif. Ramó</w:t>
      </w:r>
      <w:r w:rsidR="00D95781">
        <w:rPr>
          <w:bCs/>
          <w:color w:val="auto"/>
          <w:sz w:val="18"/>
          <w:szCs w:val="18"/>
          <w:shd w:val="clear" w:color="auto" w:fill="FFFFFF"/>
        </w:rPr>
        <w:t>n y Cajal, ala Este, 3ª planta)</w:t>
      </w:r>
      <w:bookmarkStart w:id="0" w:name="_GoBack"/>
      <w:bookmarkEnd w:id="0"/>
    </w:p>
    <w:p w14:paraId="0E2CCC75" w14:textId="25FA64BE" w:rsidR="00093DA7" w:rsidRDefault="00093DA7" w:rsidP="00093DA7">
      <w:pPr>
        <w:pStyle w:val="Standard"/>
        <w:ind w:left="284"/>
        <w:jc w:val="both"/>
        <w:rPr>
          <w:b/>
          <w:bCs/>
          <w:color w:val="auto"/>
          <w:sz w:val="18"/>
          <w:szCs w:val="18"/>
          <w:shd w:val="clear" w:color="auto" w:fill="FFFFFF"/>
        </w:rPr>
      </w:pPr>
      <w:r>
        <w:rPr>
          <w:b/>
          <w:bCs/>
          <w:color w:val="auto"/>
          <w:sz w:val="18"/>
          <w:szCs w:val="18"/>
          <w:shd w:val="clear" w:color="auto" w:fill="FFFFFF"/>
        </w:rPr>
        <w:t>+</w:t>
      </w:r>
    </w:p>
    <w:p w14:paraId="11F790E9" w14:textId="7E0CB715" w:rsidR="00D95781" w:rsidRPr="00D95781" w:rsidRDefault="00D95781" w:rsidP="00093DA7">
      <w:pPr>
        <w:pStyle w:val="Standard"/>
        <w:ind w:left="284"/>
        <w:jc w:val="both"/>
        <w:rPr>
          <w:bCs/>
          <w:color w:val="auto"/>
          <w:sz w:val="18"/>
          <w:szCs w:val="18"/>
          <w:shd w:val="clear" w:color="auto" w:fill="FFFFFF"/>
        </w:rPr>
      </w:pPr>
      <w:r>
        <w:rPr>
          <w:b/>
          <w:bCs/>
          <w:color w:val="auto"/>
          <w:sz w:val="18"/>
          <w:szCs w:val="18"/>
          <w:shd w:val="clear" w:color="auto" w:fill="FFFFFF"/>
        </w:rPr>
        <w:t>UBICACIÓN</w:t>
      </w:r>
      <w:r>
        <w:rPr>
          <w:bCs/>
          <w:color w:val="auto"/>
          <w:sz w:val="18"/>
          <w:szCs w:val="18"/>
          <w:shd w:val="clear" w:color="auto" w:fill="FFFFFF"/>
        </w:rPr>
        <w:t>: 16RC3E070</w:t>
      </w:r>
    </w:p>
    <w:p w14:paraId="7B174B44" w14:textId="6E25E544" w:rsidR="00D95781" w:rsidRDefault="00D95781" w:rsidP="00093DA7">
      <w:pPr>
        <w:pStyle w:val="Standard"/>
        <w:ind w:left="284"/>
        <w:jc w:val="both"/>
        <w:rPr>
          <w:bCs/>
          <w:color w:val="auto"/>
          <w:sz w:val="18"/>
          <w:szCs w:val="18"/>
          <w:shd w:val="clear" w:color="auto" w:fill="FFFFFF"/>
        </w:rPr>
      </w:pPr>
      <w:r>
        <w:rPr>
          <w:b/>
          <w:bCs/>
          <w:color w:val="auto"/>
          <w:sz w:val="18"/>
          <w:szCs w:val="18"/>
          <w:shd w:val="clear" w:color="auto" w:fill="FFFFFF"/>
        </w:rPr>
        <w:t>+</w:t>
      </w:r>
    </w:p>
    <w:p w14:paraId="7E1438A6" w14:textId="12D5E9F3" w:rsidR="00093DA7" w:rsidRDefault="00093DA7" w:rsidP="00093DA7">
      <w:pPr>
        <w:pStyle w:val="Standard"/>
        <w:ind w:left="284"/>
        <w:jc w:val="both"/>
        <w:rPr>
          <w:bCs/>
          <w:color w:val="auto"/>
          <w:sz w:val="18"/>
          <w:szCs w:val="18"/>
          <w:shd w:val="clear" w:color="auto" w:fill="FFFFFF"/>
        </w:rPr>
      </w:pPr>
      <w:r w:rsidRPr="00093DA7">
        <w:rPr>
          <w:b/>
          <w:bCs/>
          <w:color w:val="auto"/>
          <w:sz w:val="18"/>
          <w:szCs w:val="18"/>
          <w:shd w:val="clear" w:color="auto" w:fill="FFFFFF"/>
        </w:rPr>
        <w:t>FACTURACIÓN</w:t>
      </w:r>
      <w:r>
        <w:rPr>
          <w:bCs/>
          <w:color w:val="auto"/>
          <w:sz w:val="18"/>
          <w:szCs w:val="18"/>
          <w:shd w:val="clear" w:color="auto" w:fill="FFFFFF"/>
        </w:rPr>
        <w:t>: A la recepción</w:t>
      </w:r>
    </w:p>
    <w:p w14:paraId="6C335A80" w14:textId="77777777" w:rsidR="00093DA7" w:rsidRPr="00196C60" w:rsidRDefault="00093DA7" w:rsidP="00093DA7">
      <w:pPr>
        <w:pStyle w:val="Standard"/>
        <w:ind w:left="284"/>
        <w:jc w:val="both"/>
        <w:rPr>
          <w:bCs/>
          <w:color w:val="auto"/>
          <w:sz w:val="18"/>
          <w:szCs w:val="18"/>
          <w:shd w:val="clear" w:color="auto" w:fill="FFFFFF"/>
        </w:rPr>
      </w:pPr>
    </w:p>
    <w:p w14:paraId="0923C9C7" w14:textId="77777777" w:rsidR="00093DA7" w:rsidRPr="00196C60" w:rsidRDefault="00093DA7" w:rsidP="00093DA7">
      <w:pPr>
        <w:pStyle w:val="Standard"/>
        <w:shd w:val="clear" w:color="auto" w:fill="D9D9D9" w:themeFill="background1" w:themeFillShade="D9"/>
        <w:ind w:left="284"/>
        <w:jc w:val="both"/>
        <w:rPr>
          <w:bCs/>
          <w:sz w:val="18"/>
          <w:szCs w:val="18"/>
          <w:shd w:val="clear" w:color="auto" w:fill="FFFFFF"/>
        </w:rPr>
      </w:pPr>
    </w:p>
    <w:p w14:paraId="327883FD" w14:textId="77777777" w:rsidR="007758E6" w:rsidRPr="00C668F9" w:rsidRDefault="007758E6" w:rsidP="007758E6">
      <w:pPr>
        <w:rPr>
          <w:rStyle w:val="Ttulo7Car"/>
          <w:i w:val="0"/>
        </w:rPr>
      </w:pPr>
    </w:p>
    <w:p w14:paraId="546C5DBF" w14:textId="3B904410" w:rsidR="007758E6" w:rsidRPr="00EE47D3" w:rsidRDefault="007758E6" w:rsidP="007758E6">
      <w:pPr>
        <w:pStyle w:val="Ttulo4"/>
        <w:ind w:left="360"/>
        <w:rPr>
          <w:rFonts w:cs="Arial"/>
          <w:b/>
          <w:i w:val="0"/>
          <w:sz w:val="18"/>
          <w:szCs w:val="18"/>
        </w:rPr>
      </w:pPr>
      <w:r>
        <w:rPr>
          <w:b/>
          <w:i w:val="0"/>
          <w:sz w:val="28"/>
          <w:shd w:val="clear" w:color="auto" w:fill="FFFFFF"/>
        </w:rPr>
        <w:t>1.6. RESPONSABLE DEL CONTRATO</w:t>
      </w:r>
    </w:p>
    <w:p w14:paraId="5C55443F" w14:textId="77777777" w:rsidR="007758E6" w:rsidRPr="002702F8" w:rsidRDefault="007758E6" w:rsidP="007758E6">
      <w:pPr>
        <w:pStyle w:val="Ttulo4"/>
        <w:rPr>
          <w:rFonts w:ascii="Arial" w:hAnsi="Arial" w:cs="Arial"/>
          <w:sz w:val="18"/>
          <w:szCs w:val="18"/>
          <w:shd w:val="clear" w:color="auto" w:fill="FFFFFF"/>
        </w:rPr>
      </w:pPr>
    </w:p>
    <w:p w14:paraId="4E281940" w14:textId="5980DA75" w:rsidR="007758E6" w:rsidRDefault="007758E6" w:rsidP="007758E6">
      <w:pPr>
        <w:pStyle w:val="Prrafodelista"/>
        <w:widowControl/>
        <w:numPr>
          <w:ilvl w:val="0"/>
          <w:numId w:val="27"/>
        </w:numPr>
        <w:suppressAutoHyphens w:val="0"/>
        <w:autoSpaceDN/>
        <w:jc w:val="both"/>
        <w:textAlignment w:val="auto"/>
        <w:rPr>
          <w:rFonts w:ascii="Arial" w:eastAsia="unknown" w:hAnsi="Arial" w:cs="Arial"/>
          <w:color w:val="000000"/>
          <w:sz w:val="18"/>
          <w:szCs w:val="18"/>
          <w:shd w:val="clear" w:color="auto" w:fill="FFFFFF"/>
        </w:rPr>
      </w:pPr>
      <w:r>
        <w:rPr>
          <w:rStyle w:val="Ttulo7Car"/>
        </w:rPr>
        <w:t>RESPONSABLE DEL CONTRATO Y RESPONSABLE DE LA UNIDAD DE GASTO</w:t>
      </w:r>
      <w:r w:rsidRPr="0037468E">
        <w:rPr>
          <w:rFonts w:ascii="Arial" w:eastAsia="unknown" w:hAnsi="Arial" w:cs="Arial"/>
          <w:color w:val="000000"/>
          <w:sz w:val="18"/>
          <w:szCs w:val="18"/>
          <w:shd w:val="clear" w:color="auto" w:fill="FFFFFF"/>
        </w:rPr>
        <w:t xml:space="preserve">. </w:t>
      </w:r>
      <w:r>
        <w:rPr>
          <w:rFonts w:ascii="Arial" w:eastAsia="unknown" w:hAnsi="Arial" w:cs="Arial"/>
          <w:color w:val="000000"/>
          <w:sz w:val="18"/>
          <w:szCs w:val="18"/>
          <w:shd w:val="clear" w:color="auto" w:fill="FFFFFF"/>
        </w:rPr>
        <w:t>Se indicarán las personas responsables de cada ámbito, pudiendo darse el caso de ser la misma persona. La persona responsable del contrato tendrá las obligaciones que establece la Ley de Contratos en cuanto a verificación de la infraestructura, seguimiento y resolución de incidencias que pudieran aparecer durante el uso del bien, siendo responsable de la interlocución con la empresa adjudicataria, así como de dar conformidad a la recepción efectiva de la infraestructura y a la factura correspondiente.</w:t>
      </w:r>
    </w:p>
    <w:p w14:paraId="735D8975" w14:textId="77777777" w:rsidR="007758E6" w:rsidRDefault="007758E6" w:rsidP="007758E6">
      <w:pPr>
        <w:widowControl/>
        <w:suppressAutoHyphens w:val="0"/>
        <w:autoSpaceDN/>
        <w:jc w:val="both"/>
        <w:textAlignment w:val="auto"/>
        <w:rPr>
          <w:rFonts w:ascii="Arial" w:eastAsia="unknown" w:hAnsi="Arial" w:cs="Arial"/>
          <w:color w:val="000000"/>
          <w:sz w:val="18"/>
          <w:szCs w:val="18"/>
          <w:shd w:val="clear" w:color="auto" w:fill="FFFFFF"/>
        </w:rPr>
      </w:pPr>
    </w:p>
    <w:p w14:paraId="666F4C35" w14:textId="77777777" w:rsidR="007758E6" w:rsidRPr="00196C60" w:rsidRDefault="007758E6" w:rsidP="007758E6">
      <w:pPr>
        <w:pStyle w:val="Standard"/>
        <w:shd w:val="clear" w:color="auto" w:fill="D9D9D9" w:themeFill="background1" w:themeFillShade="D9"/>
        <w:ind w:left="284"/>
        <w:jc w:val="both"/>
        <w:rPr>
          <w:color w:val="auto"/>
          <w:sz w:val="18"/>
          <w:szCs w:val="18"/>
        </w:rPr>
      </w:pPr>
      <w:r w:rsidRPr="00196C60">
        <w:rPr>
          <w:color w:val="auto"/>
          <w:sz w:val="18"/>
          <w:szCs w:val="18"/>
        </w:rPr>
        <w:t>Ejemplo:</w:t>
      </w:r>
    </w:p>
    <w:p w14:paraId="56CB6D16" w14:textId="77777777" w:rsidR="007758E6" w:rsidRPr="00196C60" w:rsidRDefault="007758E6" w:rsidP="007758E6">
      <w:pPr>
        <w:pStyle w:val="Standard"/>
        <w:ind w:left="284"/>
        <w:jc w:val="both"/>
        <w:rPr>
          <w:bCs/>
          <w:color w:val="auto"/>
          <w:sz w:val="18"/>
          <w:szCs w:val="18"/>
          <w:shd w:val="clear" w:color="auto" w:fill="FFFFFF"/>
        </w:rPr>
      </w:pPr>
    </w:p>
    <w:p w14:paraId="5524CB0B" w14:textId="21EFBD2F" w:rsidR="007758E6" w:rsidRDefault="007758E6" w:rsidP="007758E6">
      <w:pPr>
        <w:pStyle w:val="Standard"/>
        <w:ind w:left="284"/>
        <w:jc w:val="both"/>
        <w:rPr>
          <w:b/>
          <w:bCs/>
          <w:color w:val="auto"/>
          <w:sz w:val="18"/>
          <w:szCs w:val="18"/>
          <w:shd w:val="clear" w:color="auto" w:fill="FFFFFF"/>
        </w:rPr>
      </w:pPr>
      <w:r>
        <w:rPr>
          <w:b/>
          <w:bCs/>
          <w:color w:val="auto"/>
          <w:sz w:val="18"/>
          <w:szCs w:val="18"/>
          <w:shd w:val="clear" w:color="auto" w:fill="FFFFFF"/>
        </w:rPr>
        <w:t>RESPONSABLE DEL CONTRATO</w:t>
      </w:r>
      <w:r w:rsidRPr="00093DA7">
        <w:rPr>
          <w:bCs/>
          <w:color w:val="auto"/>
          <w:sz w:val="18"/>
          <w:szCs w:val="18"/>
          <w:shd w:val="clear" w:color="auto" w:fill="FFFFFF"/>
        </w:rPr>
        <w:t>:</w:t>
      </w:r>
      <w:r>
        <w:rPr>
          <w:bCs/>
          <w:color w:val="auto"/>
          <w:sz w:val="18"/>
          <w:szCs w:val="18"/>
          <w:shd w:val="clear" w:color="auto" w:fill="FFFFFF"/>
        </w:rPr>
        <w:t xml:space="preserve"> Director del Servicio Central de Apoyo a la Investigación (SCAI)</w:t>
      </w:r>
    </w:p>
    <w:p w14:paraId="7F8E4DF8" w14:textId="77777777" w:rsidR="007758E6" w:rsidRDefault="007758E6" w:rsidP="007758E6">
      <w:pPr>
        <w:pStyle w:val="Standard"/>
        <w:ind w:left="284"/>
        <w:jc w:val="both"/>
        <w:rPr>
          <w:b/>
          <w:bCs/>
          <w:color w:val="auto"/>
          <w:sz w:val="18"/>
          <w:szCs w:val="18"/>
          <w:shd w:val="clear" w:color="auto" w:fill="FFFFFF"/>
        </w:rPr>
      </w:pPr>
      <w:r>
        <w:rPr>
          <w:b/>
          <w:bCs/>
          <w:color w:val="auto"/>
          <w:sz w:val="18"/>
          <w:szCs w:val="18"/>
          <w:shd w:val="clear" w:color="auto" w:fill="FFFFFF"/>
        </w:rPr>
        <w:t>+</w:t>
      </w:r>
    </w:p>
    <w:p w14:paraId="11520F4B" w14:textId="4B4074BB" w:rsidR="007758E6" w:rsidRDefault="007758E6" w:rsidP="007758E6">
      <w:pPr>
        <w:pStyle w:val="Standard"/>
        <w:ind w:left="284"/>
        <w:jc w:val="both"/>
        <w:rPr>
          <w:bCs/>
          <w:color w:val="auto"/>
          <w:sz w:val="18"/>
          <w:szCs w:val="18"/>
          <w:shd w:val="clear" w:color="auto" w:fill="FFFFFF"/>
        </w:rPr>
      </w:pPr>
      <w:r>
        <w:rPr>
          <w:b/>
          <w:bCs/>
          <w:color w:val="auto"/>
          <w:sz w:val="18"/>
          <w:szCs w:val="18"/>
          <w:shd w:val="clear" w:color="auto" w:fill="FFFFFF"/>
        </w:rPr>
        <w:t>RESPONSABLE DE LA UNIDAD DE GASTO</w:t>
      </w:r>
      <w:r>
        <w:rPr>
          <w:bCs/>
          <w:color w:val="auto"/>
          <w:sz w:val="18"/>
          <w:szCs w:val="18"/>
          <w:shd w:val="clear" w:color="auto" w:fill="FFFFFF"/>
        </w:rPr>
        <w:t>: Vicerrectorado de Coordinación, Infraestructuras y Sostenibilidad</w:t>
      </w:r>
    </w:p>
    <w:p w14:paraId="14216ED0" w14:textId="77777777" w:rsidR="007758E6" w:rsidRPr="00196C60" w:rsidRDefault="007758E6" w:rsidP="007758E6">
      <w:pPr>
        <w:pStyle w:val="Standard"/>
        <w:ind w:left="284"/>
        <w:jc w:val="both"/>
        <w:rPr>
          <w:bCs/>
          <w:color w:val="auto"/>
          <w:sz w:val="18"/>
          <w:szCs w:val="18"/>
          <w:shd w:val="clear" w:color="auto" w:fill="FFFFFF"/>
        </w:rPr>
      </w:pPr>
    </w:p>
    <w:p w14:paraId="61A4EEBD" w14:textId="77777777" w:rsidR="007758E6" w:rsidRPr="00196C60" w:rsidRDefault="007758E6" w:rsidP="007758E6">
      <w:pPr>
        <w:pStyle w:val="Standard"/>
        <w:shd w:val="clear" w:color="auto" w:fill="D9D9D9" w:themeFill="background1" w:themeFillShade="D9"/>
        <w:ind w:left="284"/>
        <w:jc w:val="both"/>
        <w:rPr>
          <w:bCs/>
          <w:sz w:val="18"/>
          <w:szCs w:val="18"/>
          <w:shd w:val="clear" w:color="auto" w:fill="FFFFFF"/>
        </w:rPr>
      </w:pPr>
    </w:p>
    <w:p w14:paraId="314BDCB8" w14:textId="77777777" w:rsidR="00093DA7" w:rsidRDefault="00093DA7" w:rsidP="00093DA7">
      <w:pPr>
        <w:rPr>
          <w:rStyle w:val="Ttulo7Car"/>
          <w:i w:val="0"/>
        </w:rPr>
      </w:pPr>
    </w:p>
    <w:p w14:paraId="76C11DB2" w14:textId="2B5B7016" w:rsidR="00093DA7" w:rsidRPr="00EE47D3" w:rsidRDefault="00093DA7" w:rsidP="00093DA7">
      <w:pPr>
        <w:pStyle w:val="Ttulo4"/>
        <w:ind w:left="360"/>
        <w:rPr>
          <w:rFonts w:cs="Arial"/>
          <w:b/>
          <w:i w:val="0"/>
          <w:sz w:val="18"/>
          <w:szCs w:val="18"/>
        </w:rPr>
      </w:pPr>
      <w:r>
        <w:rPr>
          <w:b/>
          <w:i w:val="0"/>
          <w:sz w:val="28"/>
          <w:shd w:val="clear" w:color="auto" w:fill="FFFFFF"/>
        </w:rPr>
        <w:t>1.</w:t>
      </w:r>
      <w:r w:rsidR="007758E6">
        <w:rPr>
          <w:b/>
          <w:i w:val="0"/>
          <w:sz w:val="28"/>
          <w:shd w:val="clear" w:color="auto" w:fill="FFFFFF"/>
        </w:rPr>
        <w:t>7</w:t>
      </w:r>
      <w:r>
        <w:rPr>
          <w:b/>
          <w:i w:val="0"/>
          <w:sz w:val="28"/>
          <w:shd w:val="clear" w:color="auto" w:fill="FFFFFF"/>
        </w:rPr>
        <w:t>. UNIDAD DE GASTO</w:t>
      </w:r>
    </w:p>
    <w:p w14:paraId="699D400E" w14:textId="77777777" w:rsidR="00093DA7" w:rsidRPr="002702F8" w:rsidRDefault="00093DA7" w:rsidP="00093DA7">
      <w:pPr>
        <w:pStyle w:val="Ttulo4"/>
        <w:rPr>
          <w:rFonts w:ascii="Arial" w:hAnsi="Arial" w:cs="Arial"/>
          <w:sz w:val="18"/>
          <w:szCs w:val="18"/>
          <w:shd w:val="clear" w:color="auto" w:fill="FFFFFF"/>
        </w:rPr>
      </w:pPr>
    </w:p>
    <w:p w14:paraId="50AF5158" w14:textId="77777777" w:rsidR="00093DA7" w:rsidRPr="0037468E" w:rsidRDefault="00093DA7" w:rsidP="00093DA7">
      <w:pPr>
        <w:pStyle w:val="Prrafodelista"/>
        <w:widowControl/>
        <w:numPr>
          <w:ilvl w:val="0"/>
          <w:numId w:val="27"/>
        </w:numPr>
        <w:suppressAutoHyphens w:val="0"/>
        <w:autoSpaceDN/>
        <w:jc w:val="both"/>
        <w:textAlignment w:val="auto"/>
        <w:rPr>
          <w:rFonts w:ascii="Arial" w:eastAsia="unknown" w:hAnsi="Arial" w:cs="Arial"/>
          <w:color w:val="000000"/>
          <w:sz w:val="18"/>
          <w:szCs w:val="18"/>
          <w:shd w:val="clear" w:color="auto" w:fill="FFFFFF"/>
        </w:rPr>
      </w:pPr>
      <w:r>
        <w:rPr>
          <w:rStyle w:val="Ttulo7Car"/>
        </w:rPr>
        <w:t>REPARTO DE LA FINANCIACIÓN</w:t>
      </w:r>
      <w:r w:rsidRPr="0037468E">
        <w:rPr>
          <w:rFonts w:ascii="Arial" w:eastAsia="unknown" w:hAnsi="Arial" w:cs="Arial"/>
          <w:color w:val="000000"/>
          <w:sz w:val="18"/>
          <w:szCs w:val="18"/>
          <w:shd w:val="clear" w:color="auto" w:fill="FFFFFF"/>
        </w:rPr>
        <w:t xml:space="preserve">. </w:t>
      </w:r>
      <w:r>
        <w:rPr>
          <w:rFonts w:ascii="Arial" w:eastAsia="unknown" w:hAnsi="Arial" w:cs="Arial"/>
          <w:color w:val="000000"/>
          <w:sz w:val="18"/>
          <w:szCs w:val="18"/>
          <w:shd w:val="clear" w:color="auto" w:fill="FFFFFF"/>
        </w:rPr>
        <w:t>Se indicará el porcentaje del gasto que se aplicará a cada parte de la financiación.</w:t>
      </w:r>
    </w:p>
    <w:p w14:paraId="70D08B43" w14:textId="77777777" w:rsidR="00093DA7" w:rsidRDefault="00093DA7" w:rsidP="00093DA7">
      <w:pPr>
        <w:widowControl/>
        <w:suppressAutoHyphens w:val="0"/>
        <w:autoSpaceDN/>
        <w:jc w:val="both"/>
        <w:textAlignment w:val="auto"/>
        <w:rPr>
          <w:rFonts w:ascii="Arial" w:eastAsia="unknown" w:hAnsi="Arial" w:cs="Arial"/>
          <w:color w:val="000000"/>
          <w:sz w:val="18"/>
          <w:szCs w:val="18"/>
          <w:shd w:val="clear" w:color="auto" w:fill="FFFFFF"/>
        </w:rPr>
      </w:pPr>
    </w:p>
    <w:p w14:paraId="0B7B7192" w14:textId="77777777" w:rsidR="00093DA7" w:rsidRPr="00196C60" w:rsidRDefault="00093DA7" w:rsidP="00093DA7">
      <w:pPr>
        <w:pStyle w:val="Standard"/>
        <w:shd w:val="clear" w:color="auto" w:fill="D9D9D9" w:themeFill="background1" w:themeFillShade="D9"/>
        <w:ind w:left="284"/>
        <w:jc w:val="both"/>
        <w:rPr>
          <w:color w:val="auto"/>
          <w:sz w:val="18"/>
          <w:szCs w:val="18"/>
        </w:rPr>
      </w:pPr>
      <w:r w:rsidRPr="00196C60">
        <w:rPr>
          <w:color w:val="auto"/>
          <w:sz w:val="18"/>
          <w:szCs w:val="18"/>
        </w:rPr>
        <w:t>Ejemplo:</w:t>
      </w:r>
    </w:p>
    <w:p w14:paraId="19C094A1" w14:textId="77777777" w:rsidR="00093DA7" w:rsidRPr="00196C60" w:rsidRDefault="00093DA7" w:rsidP="00093DA7">
      <w:pPr>
        <w:pStyle w:val="Standard"/>
        <w:ind w:left="284"/>
        <w:jc w:val="both"/>
        <w:rPr>
          <w:bCs/>
          <w:color w:val="auto"/>
          <w:sz w:val="18"/>
          <w:szCs w:val="18"/>
          <w:shd w:val="clear" w:color="auto" w:fill="FFFFFF"/>
        </w:rPr>
      </w:pPr>
    </w:p>
    <w:p w14:paraId="0C12ACDF" w14:textId="77777777" w:rsidR="00093DA7" w:rsidRDefault="00093DA7" w:rsidP="00093DA7">
      <w:pPr>
        <w:pStyle w:val="Standard"/>
        <w:ind w:left="284"/>
        <w:jc w:val="both"/>
        <w:rPr>
          <w:bCs/>
          <w:color w:val="auto"/>
          <w:sz w:val="18"/>
          <w:szCs w:val="18"/>
          <w:shd w:val="clear" w:color="auto" w:fill="FFFFFF"/>
        </w:rPr>
      </w:pPr>
      <w:r>
        <w:rPr>
          <w:b/>
          <w:bCs/>
          <w:color w:val="auto"/>
          <w:sz w:val="18"/>
          <w:szCs w:val="18"/>
          <w:shd w:val="clear" w:color="auto" w:fill="FFFFFF"/>
        </w:rPr>
        <w:t>PORCENTAJE</w:t>
      </w:r>
      <w:r>
        <w:rPr>
          <w:bCs/>
          <w:color w:val="auto"/>
          <w:sz w:val="18"/>
          <w:szCs w:val="18"/>
          <w:shd w:val="clear" w:color="auto" w:fill="FFFFFF"/>
        </w:rPr>
        <w:t>: 80% FEDER + 20% Fondos Propios</w:t>
      </w:r>
    </w:p>
    <w:p w14:paraId="437EAC52" w14:textId="77777777" w:rsidR="00093DA7" w:rsidRPr="00196C60" w:rsidRDefault="00093DA7" w:rsidP="00093DA7">
      <w:pPr>
        <w:pStyle w:val="Standard"/>
        <w:ind w:left="284"/>
        <w:jc w:val="both"/>
        <w:rPr>
          <w:bCs/>
          <w:color w:val="auto"/>
          <w:sz w:val="18"/>
          <w:szCs w:val="18"/>
          <w:shd w:val="clear" w:color="auto" w:fill="FFFFFF"/>
        </w:rPr>
      </w:pPr>
    </w:p>
    <w:p w14:paraId="6DA5A04D" w14:textId="77777777" w:rsidR="00093DA7" w:rsidRPr="00196C60" w:rsidRDefault="00093DA7" w:rsidP="00093DA7">
      <w:pPr>
        <w:pStyle w:val="Standard"/>
        <w:shd w:val="clear" w:color="auto" w:fill="D9D9D9" w:themeFill="background1" w:themeFillShade="D9"/>
        <w:ind w:left="284"/>
        <w:jc w:val="both"/>
        <w:rPr>
          <w:bCs/>
          <w:sz w:val="18"/>
          <w:szCs w:val="18"/>
          <w:shd w:val="clear" w:color="auto" w:fill="FFFFFF"/>
        </w:rPr>
      </w:pPr>
    </w:p>
    <w:p w14:paraId="2D1CE06A" w14:textId="0CEBD48E" w:rsidR="00C668F9" w:rsidRDefault="00C668F9">
      <w:pPr>
        <w:rPr>
          <w:rStyle w:val="Ttulo7Car"/>
          <w:rFonts w:ascii="Arial" w:hAnsi="Arial" w:cs="Arial"/>
          <w:i w:val="0"/>
          <w:sz w:val="18"/>
        </w:rPr>
      </w:pPr>
    </w:p>
    <w:p w14:paraId="4E460189" w14:textId="34525BCE" w:rsidR="007758E6" w:rsidRDefault="007758E6">
      <w:pPr>
        <w:rPr>
          <w:rStyle w:val="Ttulo7Car"/>
          <w:rFonts w:ascii="Arial" w:hAnsi="Arial" w:cs="Arial"/>
          <w:i w:val="0"/>
          <w:sz w:val="18"/>
        </w:rPr>
      </w:pPr>
    </w:p>
    <w:p w14:paraId="5698B5D7" w14:textId="52525A4C" w:rsidR="007758E6" w:rsidRDefault="007758E6">
      <w:pPr>
        <w:rPr>
          <w:rStyle w:val="Ttulo7Car"/>
          <w:rFonts w:ascii="Arial" w:hAnsi="Arial" w:cs="Arial"/>
          <w:i w:val="0"/>
          <w:sz w:val="18"/>
        </w:rPr>
      </w:pPr>
    </w:p>
    <w:p w14:paraId="3C5EFFB6" w14:textId="3879FA81" w:rsidR="007758E6" w:rsidRDefault="007758E6">
      <w:pPr>
        <w:rPr>
          <w:rStyle w:val="Ttulo7Car"/>
          <w:rFonts w:ascii="Arial" w:hAnsi="Arial" w:cs="Arial"/>
          <w:i w:val="0"/>
          <w:sz w:val="18"/>
        </w:rPr>
      </w:pPr>
    </w:p>
    <w:p w14:paraId="3A8BED12" w14:textId="77777777" w:rsidR="007758E6" w:rsidRDefault="007758E6">
      <w:pPr>
        <w:rPr>
          <w:rStyle w:val="Ttulo7Car"/>
          <w:rFonts w:ascii="Arial" w:hAnsi="Arial" w:cs="Arial"/>
          <w:i w:val="0"/>
          <w:sz w:val="18"/>
        </w:rPr>
      </w:pPr>
    </w:p>
    <w:p w14:paraId="5E367B3D" w14:textId="77777777" w:rsidR="00C668F9" w:rsidRPr="005A6B0E" w:rsidRDefault="00C668F9">
      <w:pPr>
        <w:rPr>
          <w:rStyle w:val="Ttulo7Car"/>
          <w:rFonts w:ascii="Arial" w:hAnsi="Arial" w:cs="Arial"/>
          <w:i w:val="0"/>
          <w:sz w:val="18"/>
        </w:rPr>
      </w:pPr>
    </w:p>
    <w:tbl>
      <w:tblPr>
        <w:tblStyle w:val="Tablaconcuadrcula"/>
        <w:tblW w:w="0" w:type="auto"/>
        <w:tblLook w:val="04A0" w:firstRow="1" w:lastRow="0" w:firstColumn="1" w:lastColumn="0" w:noHBand="0" w:noVBand="1"/>
      </w:tblPr>
      <w:tblGrid>
        <w:gridCol w:w="10456"/>
      </w:tblGrid>
      <w:tr w:rsidR="005A6B0E" w14:paraId="51E0B4F1" w14:textId="77777777" w:rsidTr="005A6B0E">
        <w:tc>
          <w:tcPr>
            <w:tcW w:w="10456" w:type="dxa"/>
          </w:tcPr>
          <w:p w14:paraId="2F89D68F" w14:textId="77777777" w:rsidR="005A6B0E" w:rsidRPr="005A6B0E" w:rsidRDefault="005A6B0E">
            <w:pPr>
              <w:rPr>
                <w:rStyle w:val="Ttulo7Car"/>
                <w:rFonts w:ascii="Arial" w:hAnsi="Arial" w:cs="Arial"/>
                <w:i w:val="0"/>
                <w:sz w:val="18"/>
              </w:rPr>
            </w:pPr>
          </w:p>
          <w:p w14:paraId="6489419C" w14:textId="77777777" w:rsidR="005A6B0E" w:rsidRPr="00D67ACB" w:rsidRDefault="005A6B0E" w:rsidP="005A6B0E">
            <w:pPr>
              <w:pStyle w:val="Ttulo4"/>
              <w:ind w:left="360"/>
              <w:jc w:val="both"/>
              <w:rPr>
                <w:b/>
                <w:i w:val="0"/>
                <w:iCs w:val="0"/>
                <w:sz w:val="28"/>
                <w:shd w:val="clear" w:color="auto" w:fill="FFFFFF"/>
              </w:rPr>
            </w:pPr>
            <w:r w:rsidRPr="00D67ACB">
              <w:rPr>
                <w:b/>
                <w:i w:val="0"/>
                <w:iCs w:val="0"/>
                <w:sz w:val="28"/>
                <w:shd w:val="clear" w:color="auto" w:fill="FFFFFF"/>
              </w:rPr>
              <w:t>INFORMACIÓN DEL PROCEDIMIENTO UTILIZADO PARA LA ADJUDICACIÓN</w:t>
            </w:r>
          </w:p>
          <w:p w14:paraId="00A6FB8E" w14:textId="77777777" w:rsidR="005A6B0E" w:rsidRPr="005A6B0E" w:rsidRDefault="005A6B0E" w:rsidP="005A6B0E">
            <w:pPr>
              <w:ind w:left="709"/>
              <w:jc w:val="both"/>
              <w:rPr>
                <w:rStyle w:val="Ttulo7Car"/>
                <w:rFonts w:ascii="Arial" w:hAnsi="Arial" w:cs="Arial"/>
                <w:i w:val="0"/>
                <w:sz w:val="18"/>
              </w:rPr>
            </w:pPr>
          </w:p>
          <w:p w14:paraId="210D300F" w14:textId="77777777" w:rsidR="005A6B0E" w:rsidRPr="00D67ACB" w:rsidRDefault="005A6B0E" w:rsidP="005A6B0E">
            <w:pPr>
              <w:pStyle w:val="Prrafodelista"/>
              <w:widowControl/>
              <w:numPr>
                <w:ilvl w:val="0"/>
                <w:numId w:val="27"/>
              </w:numPr>
              <w:suppressAutoHyphens w:val="0"/>
              <w:autoSpaceDN/>
              <w:ind w:left="709"/>
              <w:jc w:val="both"/>
              <w:textAlignment w:val="auto"/>
              <w:rPr>
                <w:rStyle w:val="Ttulo7Car"/>
                <w:iCs w:val="0"/>
              </w:rPr>
            </w:pPr>
            <w:r w:rsidRPr="00D67ACB">
              <w:rPr>
                <w:rStyle w:val="Ttulo7Car"/>
                <w:iCs w:val="0"/>
              </w:rPr>
              <w:t>Procedimiento abierto:</w:t>
            </w:r>
          </w:p>
          <w:p w14:paraId="11F96F24" w14:textId="77777777" w:rsidR="005A6B0E" w:rsidRPr="00D67ACB" w:rsidRDefault="005A6B0E" w:rsidP="005A6B0E">
            <w:pPr>
              <w:ind w:left="709"/>
              <w:jc w:val="both"/>
              <w:rPr>
                <w:rFonts w:ascii="Arial" w:eastAsia="unknown" w:hAnsi="Arial" w:cs="Arial"/>
                <w:bCs/>
                <w:iCs/>
                <w:sz w:val="18"/>
                <w:szCs w:val="18"/>
                <w:shd w:val="clear" w:color="auto" w:fill="FFFFFF"/>
              </w:rPr>
            </w:pPr>
            <w:r w:rsidRPr="00D67ACB">
              <w:rPr>
                <w:rFonts w:ascii="Arial" w:eastAsia="unknown" w:hAnsi="Arial" w:cs="Arial"/>
                <w:bCs/>
                <w:iCs/>
                <w:sz w:val="18"/>
                <w:szCs w:val="18"/>
                <w:shd w:val="clear" w:color="auto" w:fill="FFFFFF"/>
              </w:rPr>
              <w:t>Conforme a lo indicado en el artículo 131.2 de la LCSP.</w:t>
            </w:r>
          </w:p>
          <w:p w14:paraId="29298631" w14:textId="77777777" w:rsidR="005A6B0E" w:rsidRPr="00D67ACB" w:rsidRDefault="005A6B0E" w:rsidP="005A6B0E">
            <w:pPr>
              <w:ind w:left="709"/>
              <w:jc w:val="both"/>
              <w:rPr>
                <w:rFonts w:ascii="Arial" w:eastAsia="unknown" w:hAnsi="Arial" w:cs="Arial"/>
                <w:bCs/>
                <w:iCs/>
                <w:sz w:val="18"/>
                <w:szCs w:val="18"/>
                <w:shd w:val="clear" w:color="auto" w:fill="FFFFFF"/>
              </w:rPr>
            </w:pPr>
          </w:p>
          <w:p w14:paraId="390DDA48" w14:textId="77777777" w:rsidR="005A6B0E" w:rsidRPr="00D67ACB" w:rsidRDefault="005A6B0E" w:rsidP="005A6B0E">
            <w:pPr>
              <w:pStyle w:val="Prrafodelista"/>
              <w:widowControl/>
              <w:numPr>
                <w:ilvl w:val="0"/>
                <w:numId w:val="27"/>
              </w:numPr>
              <w:suppressAutoHyphens w:val="0"/>
              <w:autoSpaceDN/>
              <w:ind w:left="709"/>
              <w:jc w:val="both"/>
              <w:textAlignment w:val="auto"/>
              <w:rPr>
                <w:rStyle w:val="Ttulo7Car"/>
                <w:iCs w:val="0"/>
              </w:rPr>
            </w:pPr>
            <w:r w:rsidRPr="00D67ACB">
              <w:rPr>
                <w:rStyle w:val="Ttulo7Car"/>
                <w:iCs w:val="0"/>
              </w:rPr>
              <w:t>Procedimiento abierto simplificado:</w:t>
            </w:r>
          </w:p>
          <w:p w14:paraId="637BE17F" w14:textId="77777777" w:rsidR="005A6B0E" w:rsidRPr="00D67ACB" w:rsidRDefault="005A6B0E" w:rsidP="005A6B0E">
            <w:pPr>
              <w:ind w:left="709"/>
              <w:jc w:val="both"/>
              <w:rPr>
                <w:rFonts w:ascii="Arial" w:eastAsia="unknown" w:hAnsi="Arial" w:cs="Arial"/>
                <w:bCs/>
                <w:iCs/>
                <w:sz w:val="18"/>
                <w:szCs w:val="18"/>
                <w:shd w:val="clear" w:color="auto" w:fill="FFFFFF"/>
              </w:rPr>
            </w:pPr>
            <w:r w:rsidRPr="00D67ACB">
              <w:rPr>
                <w:rFonts w:ascii="Arial" w:eastAsia="unknown" w:hAnsi="Arial" w:cs="Arial"/>
                <w:bCs/>
                <w:iCs/>
                <w:sz w:val="18"/>
                <w:szCs w:val="18"/>
                <w:shd w:val="clear" w:color="auto" w:fill="FFFFFF"/>
              </w:rPr>
              <w:t>Conforme a lo indicado en el artículo 131.2 de la LCSP, y concretamente el procedimiento abierto simplificado previsto en el artículo 159.1 de la misma, cuando se cumplen las dos condiciones establecidas en el citado artículo:</w:t>
            </w:r>
          </w:p>
          <w:p w14:paraId="2286A57F" w14:textId="77777777" w:rsidR="005A6B0E" w:rsidRPr="00D67ACB" w:rsidRDefault="005A6B0E" w:rsidP="005A6B0E">
            <w:pPr>
              <w:ind w:left="709"/>
              <w:jc w:val="both"/>
              <w:rPr>
                <w:rFonts w:ascii="Arial" w:eastAsia="unknown" w:hAnsi="Arial" w:cs="Arial"/>
                <w:bCs/>
                <w:iCs/>
                <w:sz w:val="18"/>
                <w:szCs w:val="18"/>
                <w:shd w:val="clear" w:color="auto" w:fill="FFFFFF"/>
              </w:rPr>
            </w:pPr>
            <w:r w:rsidRPr="00D67ACB">
              <w:rPr>
                <w:rFonts w:ascii="Arial" w:eastAsia="unknown" w:hAnsi="Arial" w:cs="Arial"/>
                <w:bCs/>
                <w:iCs/>
                <w:sz w:val="18"/>
                <w:szCs w:val="18"/>
                <w:shd w:val="clear" w:color="auto" w:fill="FFFFFF"/>
              </w:rPr>
              <w:t>- suministro de valor estimado igual o inferior a 100.000 €, y</w:t>
            </w:r>
          </w:p>
          <w:p w14:paraId="2287C33E" w14:textId="77777777" w:rsidR="005A6B0E" w:rsidRPr="00D67ACB" w:rsidRDefault="005A6B0E" w:rsidP="005A6B0E">
            <w:pPr>
              <w:ind w:left="709"/>
              <w:jc w:val="both"/>
              <w:rPr>
                <w:rFonts w:ascii="Arial" w:eastAsia="unknown" w:hAnsi="Arial" w:cs="Arial"/>
                <w:bCs/>
                <w:iCs/>
                <w:sz w:val="18"/>
                <w:szCs w:val="18"/>
                <w:shd w:val="clear" w:color="auto" w:fill="FFFFFF"/>
              </w:rPr>
            </w:pPr>
            <w:r w:rsidRPr="00D67ACB">
              <w:rPr>
                <w:rFonts w:ascii="Arial" w:eastAsia="unknown" w:hAnsi="Arial" w:cs="Arial"/>
                <w:bCs/>
                <w:iCs/>
                <w:sz w:val="18"/>
                <w:szCs w:val="18"/>
                <w:shd w:val="clear" w:color="auto" w:fill="FFFFFF"/>
              </w:rPr>
              <w:t>- no haberse previsto ningún criterio de adjudicación evaluable mediante juicio de valor, y no superar los criterios de adjudicación evaluables mediante juicio de valor previstos el 25% / 45% (intelectuales) del total.</w:t>
            </w:r>
          </w:p>
          <w:p w14:paraId="4D59EDA6" w14:textId="77777777" w:rsidR="005A6B0E" w:rsidRPr="00D67ACB" w:rsidRDefault="005A6B0E" w:rsidP="005A6B0E">
            <w:pPr>
              <w:ind w:left="709"/>
              <w:jc w:val="both"/>
              <w:rPr>
                <w:rFonts w:ascii="Arial" w:eastAsia="unknown" w:hAnsi="Arial" w:cs="Arial"/>
                <w:bCs/>
                <w:iCs/>
                <w:sz w:val="18"/>
                <w:szCs w:val="18"/>
                <w:shd w:val="clear" w:color="auto" w:fill="FFFFFF"/>
              </w:rPr>
            </w:pPr>
          </w:p>
          <w:p w14:paraId="0DFEE821" w14:textId="77777777" w:rsidR="005A6B0E" w:rsidRPr="00D67ACB" w:rsidRDefault="005A6B0E" w:rsidP="005A6B0E">
            <w:pPr>
              <w:pStyle w:val="Prrafodelista"/>
              <w:widowControl/>
              <w:numPr>
                <w:ilvl w:val="0"/>
                <w:numId w:val="27"/>
              </w:numPr>
              <w:suppressAutoHyphens w:val="0"/>
              <w:autoSpaceDN/>
              <w:ind w:left="709"/>
              <w:jc w:val="both"/>
              <w:textAlignment w:val="auto"/>
              <w:rPr>
                <w:rStyle w:val="Ttulo7Car"/>
              </w:rPr>
            </w:pPr>
            <w:r w:rsidRPr="00D67ACB">
              <w:rPr>
                <w:rStyle w:val="Ttulo7Car"/>
              </w:rPr>
              <w:t>Procedimiento abierto simplificado SUMARIO:</w:t>
            </w:r>
          </w:p>
          <w:p w14:paraId="071BDFE8" w14:textId="77777777" w:rsidR="005A6B0E" w:rsidRPr="00D67ACB" w:rsidRDefault="005A6B0E" w:rsidP="005A6B0E">
            <w:pPr>
              <w:ind w:left="709"/>
              <w:jc w:val="both"/>
              <w:rPr>
                <w:rFonts w:ascii="Arial" w:eastAsia="unknown" w:hAnsi="Arial" w:cs="Arial"/>
                <w:bCs/>
                <w:iCs/>
                <w:sz w:val="18"/>
                <w:szCs w:val="18"/>
                <w:shd w:val="clear" w:color="auto" w:fill="FFFFFF"/>
              </w:rPr>
            </w:pPr>
            <w:r w:rsidRPr="00D67ACB">
              <w:rPr>
                <w:rFonts w:ascii="Arial" w:eastAsia="unknown" w:hAnsi="Arial" w:cs="Arial"/>
                <w:bCs/>
                <w:iCs/>
                <w:sz w:val="18"/>
                <w:szCs w:val="18"/>
                <w:shd w:val="clear" w:color="auto" w:fill="FFFFFF"/>
              </w:rPr>
              <w:t>Conforme a lo indicado en el artículo 131.2 de la LCSP, y concretamente el procedimiento abierto simplificado previsto en artículo 159.6 de la misma, cuando es un contrato de suministros de valor estimado igual o inferior a 35.000 €.</w:t>
            </w:r>
          </w:p>
          <w:p w14:paraId="7CA7F14B" w14:textId="27F0AB23" w:rsidR="005A6B0E" w:rsidRPr="005A6B0E" w:rsidRDefault="005A6B0E">
            <w:pPr>
              <w:rPr>
                <w:rStyle w:val="Ttulo7Car"/>
                <w:rFonts w:ascii="Arial" w:hAnsi="Arial" w:cs="Arial"/>
                <w:i w:val="0"/>
                <w:sz w:val="18"/>
              </w:rPr>
            </w:pPr>
          </w:p>
        </w:tc>
      </w:tr>
    </w:tbl>
    <w:p w14:paraId="367DC6FA" w14:textId="7503DE3D" w:rsidR="00107821" w:rsidRDefault="00107821" w:rsidP="00D67ACB">
      <w:pPr>
        <w:jc w:val="both"/>
        <w:rPr>
          <w:rStyle w:val="Ttulo7Car"/>
          <w:i w:val="0"/>
        </w:rPr>
      </w:pPr>
      <w:r>
        <w:rPr>
          <w:rStyle w:val="Ttulo7Car"/>
          <w:i w:val="0"/>
        </w:rPr>
        <w:br w:type="page"/>
      </w:r>
    </w:p>
    <w:p w14:paraId="481B3117" w14:textId="38DA06F7" w:rsidR="00107821" w:rsidRPr="00107821" w:rsidRDefault="00107821" w:rsidP="00107821">
      <w:pPr>
        <w:pStyle w:val="Standard"/>
        <w:jc w:val="both"/>
        <w:rPr>
          <w:b/>
          <w:color w:val="2E74B5" w:themeColor="accent1" w:themeShade="BF"/>
          <w:sz w:val="36"/>
        </w:rPr>
      </w:pPr>
      <w:r>
        <w:rPr>
          <w:b/>
          <w:color w:val="2E74B5" w:themeColor="accent1" w:themeShade="BF"/>
          <w:sz w:val="36"/>
        </w:rPr>
        <w:t>2</w:t>
      </w:r>
      <w:r w:rsidRPr="00107821">
        <w:rPr>
          <w:b/>
          <w:color w:val="2E74B5" w:themeColor="accent1" w:themeShade="BF"/>
          <w:sz w:val="36"/>
        </w:rPr>
        <w:t xml:space="preserve">. </w:t>
      </w:r>
      <w:r>
        <w:rPr>
          <w:b/>
          <w:color w:val="2E74B5" w:themeColor="accent1" w:themeShade="BF"/>
          <w:sz w:val="36"/>
        </w:rPr>
        <w:t>EJECUCIÓN</w:t>
      </w:r>
    </w:p>
    <w:p w14:paraId="56371034" w14:textId="77777777" w:rsidR="00107821" w:rsidRDefault="00107821" w:rsidP="00107821">
      <w:pPr>
        <w:pStyle w:val="Standard"/>
        <w:jc w:val="both"/>
      </w:pPr>
    </w:p>
    <w:p w14:paraId="1975745C" w14:textId="02F6BA7A" w:rsidR="00107821" w:rsidRPr="00196C60" w:rsidRDefault="00107821" w:rsidP="00107821">
      <w:pPr>
        <w:pStyle w:val="Ttulo4"/>
        <w:ind w:left="360"/>
        <w:jc w:val="both"/>
        <w:rPr>
          <w:b/>
          <w:i w:val="0"/>
          <w:sz w:val="28"/>
        </w:rPr>
      </w:pPr>
      <w:r>
        <w:rPr>
          <w:b/>
          <w:i w:val="0"/>
          <w:sz w:val="28"/>
          <w:shd w:val="clear" w:color="auto" w:fill="FFFFFF"/>
        </w:rPr>
        <w:t>2.1. ESPECIFICACIONES TÉCNICAS</w:t>
      </w:r>
    </w:p>
    <w:p w14:paraId="32C4850E" w14:textId="77777777" w:rsidR="00107821" w:rsidRPr="00107821" w:rsidRDefault="00107821" w:rsidP="00062328">
      <w:pPr>
        <w:widowControl/>
        <w:suppressAutoHyphens w:val="0"/>
        <w:autoSpaceDN/>
        <w:jc w:val="both"/>
        <w:textAlignment w:val="auto"/>
        <w:rPr>
          <w:rStyle w:val="Ttulo7Car"/>
          <w:rFonts w:ascii="Arial" w:hAnsi="Arial" w:cs="Arial"/>
          <w:i w:val="0"/>
          <w:sz w:val="18"/>
        </w:rPr>
      </w:pPr>
    </w:p>
    <w:p w14:paraId="5D99AFA1" w14:textId="47570F52" w:rsidR="00450C5E" w:rsidRPr="0037468E" w:rsidRDefault="000A7712" w:rsidP="007F7E13">
      <w:pPr>
        <w:pStyle w:val="Prrafodelista"/>
        <w:widowControl/>
        <w:numPr>
          <w:ilvl w:val="0"/>
          <w:numId w:val="27"/>
        </w:numPr>
        <w:suppressAutoHyphens w:val="0"/>
        <w:autoSpaceDN/>
        <w:jc w:val="both"/>
        <w:textAlignment w:val="auto"/>
        <w:rPr>
          <w:rFonts w:ascii="Arial" w:eastAsia="unknown" w:hAnsi="Arial" w:cs="Arial"/>
          <w:color w:val="000000"/>
          <w:sz w:val="18"/>
          <w:szCs w:val="18"/>
          <w:shd w:val="clear" w:color="auto" w:fill="FFFFFF"/>
        </w:rPr>
      </w:pPr>
      <w:r>
        <w:rPr>
          <w:rStyle w:val="Ttulo7Car"/>
        </w:rPr>
        <w:t>REQUISITOS MÍNIMOS</w:t>
      </w:r>
      <w:r w:rsidR="005B4390" w:rsidRPr="0037468E">
        <w:rPr>
          <w:rFonts w:ascii="Arial" w:eastAsia="unknown" w:hAnsi="Arial" w:cs="Arial"/>
          <w:color w:val="000000"/>
          <w:sz w:val="18"/>
          <w:szCs w:val="18"/>
          <w:shd w:val="clear" w:color="auto" w:fill="FFFFFF"/>
        </w:rPr>
        <w:t xml:space="preserve">. </w:t>
      </w:r>
      <w:r w:rsidR="00E729CC" w:rsidRPr="0037468E">
        <w:rPr>
          <w:rFonts w:ascii="Arial" w:eastAsia="unknown" w:hAnsi="Arial" w:cs="Arial"/>
          <w:color w:val="000000"/>
          <w:sz w:val="18"/>
          <w:szCs w:val="18"/>
          <w:shd w:val="clear" w:color="auto" w:fill="FFFFFF"/>
        </w:rPr>
        <w:t xml:space="preserve">En cuanto a la descripción de </w:t>
      </w:r>
      <w:r w:rsidR="00450C5E" w:rsidRPr="0037468E">
        <w:rPr>
          <w:rFonts w:ascii="Arial" w:eastAsia="unknown" w:hAnsi="Arial" w:cs="Arial"/>
          <w:color w:val="000000"/>
          <w:sz w:val="18"/>
          <w:szCs w:val="18"/>
          <w:shd w:val="clear" w:color="auto" w:fill="FFFFFF"/>
        </w:rPr>
        <w:t>las especificaciones</w:t>
      </w:r>
      <w:r w:rsidR="00E729CC" w:rsidRPr="0037468E">
        <w:rPr>
          <w:rFonts w:ascii="Arial" w:eastAsia="unknown" w:hAnsi="Arial" w:cs="Arial"/>
          <w:color w:val="000000"/>
          <w:sz w:val="18"/>
          <w:szCs w:val="18"/>
          <w:shd w:val="clear" w:color="auto" w:fill="FFFFFF"/>
        </w:rPr>
        <w:t xml:space="preserve"> técnicas</w:t>
      </w:r>
      <w:r w:rsidR="00450C5E" w:rsidRPr="0037468E">
        <w:rPr>
          <w:rFonts w:ascii="Arial" w:eastAsia="unknown" w:hAnsi="Arial" w:cs="Arial"/>
          <w:color w:val="000000"/>
          <w:sz w:val="18"/>
          <w:szCs w:val="18"/>
          <w:shd w:val="clear" w:color="auto" w:fill="FFFFFF"/>
        </w:rPr>
        <w:t xml:space="preserve">, éstas se trasladan al Pliego de Prescripciones Técnicas (en adelante PPT), y que </w:t>
      </w:r>
      <w:r w:rsidR="00E729CC" w:rsidRPr="0037468E">
        <w:rPr>
          <w:rFonts w:ascii="Arial" w:eastAsia="unknown" w:hAnsi="Arial" w:cs="Arial"/>
          <w:color w:val="000000"/>
          <w:sz w:val="18"/>
          <w:szCs w:val="18"/>
          <w:shd w:val="clear" w:color="auto" w:fill="FFFFFF"/>
        </w:rPr>
        <w:t>defin</w:t>
      </w:r>
      <w:r>
        <w:rPr>
          <w:rFonts w:ascii="Arial" w:eastAsia="unknown" w:hAnsi="Arial" w:cs="Arial"/>
          <w:color w:val="000000"/>
          <w:sz w:val="18"/>
          <w:szCs w:val="18"/>
          <w:shd w:val="clear" w:color="auto" w:fill="FFFFFF"/>
        </w:rPr>
        <w:t>en</w:t>
      </w:r>
      <w:r w:rsidR="00E729CC" w:rsidRPr="0037468E">
        <w:rPr>
          <w:rFonts w:ascii="Arial" w:eastAsia="unknown" w:hAnsi="Arial" w:cs="Arial"/>
          <w:color w:val="000000"/>
          <w:sz w:val="18"/>
          <w:szCs w:val="18"/>
          <w:shd w:val="clear" w:color="auto" w:fill="FFFFFF"/>
        </w:rPr>
        <w:t xml:space="preserve"> las </w:t>
      </w:r>
      <w:r w:rsidR="00E729CC" w:rsidRPr="000A7712">
        <w:rPr>
          <w:rFonts w:ascii="Arial" w:eastAsia="unknown" w:hAnsi="Arial" w:cs="Arial"/>
          <w:color w:val="000000"/>
          <w:sz w:val="18"/>
          <w:szCs w:val="18"/>
          <w:u w:val="single"/>
          <w:shd w:val="clear" w:color="auto" w:fill="FFFFFF"/>
        </w:rPr>
        <w:t xml:space="preserve">características </w:t>
      </w:r>
      <w:r w:rsidRPr="000A7712">
        <w:rPr>
          <w:rFonts w:ascii="Arial" w:eastAsia="unknown" w:hAnsi="Arial" w:cs="Arial"/>
          <w:color w:val="000000"/>
          <w:sz w:val="18"/>
          <w:szCs w:val="18"/>
          <w:u w:val="single"/>
          <w:shd w:val="clear" w:color="auto" w:fill="FFFFFF"/>
        </w:rPr>
        <w:t xml:space="preserve">mínimas </w:t>
      </w:r>
      <w:r w:rsidR="00E729CC" w:rsidRPr="000A7712">
        <w:rPr>
          <w:rFonts w:ascii="Arial" w:eastAsia="unknown" w:hAnsi="Arial" w:cs="Arial"/>
          <w:color w:val="000000"/>
          <w:sz w:val="18"/>
          <w:szCs w:val="18"/>
          <w:u w:val="single"/>
          <w:shd w:val="clear" w:color="auto" w:fill="FFFFFF"/>
        </w:rPr>
        <w:t>requeridas</w:t>
      </w:r>
      <w:r>
        <w:rPr>
          <w:rFonts w:ascii="Arial" w:eastAsia="unknown" w:hAnsi="Arial" w:cs="Arial"/>
          <w:color w:val="000000"/>
          <w:sz w:val="18"/>
          <w:szCs w:val="18"/>
          <w:shd w:val="clear" w:color="auto" w:fill="FFFFFF"/>
        </w:rPr>
        <w:t xml:space="preserve"> que permite</w:t>
      </w:r>
      <w:r w:rsidR="00E729CC" w:rsidRPr="0037468E">
        <w:rPr>
          <w:rFonts w:ascii="Arial" w:eastAsia="unknown" w:hAnsi="Arial" w:cs="Arial"/>
          <w:color w:val="000000"/>
          <w:sz w:val="18"/>
          <w:szCs w:val="18"/>
          <w:shd w:val="clear" w:color="auto" w:fill="FFFFFF"/>
        </w:rPr>
        <w:t xml:space="preserve">n </w:t>
      </w:r>
      <w:r w:rsidR="00450C5E" w:rsidRPr="0037468E">
        <w:rPr>
          <w:rFonts w:ascii="Arial" w:eastAsia="unknown" w:hAnsi="Arial" w:cs="Arial"/>
          <w:color w:val="000000"/>
          <w:sz w:val="18"/>
          <w:szCs w:val="18"/>
          <w:shd w:val="clear" w:color="auto" w:fill="FFFFFF"/>
        </w:rPr>
        <w:t xml:space="preserve">la </w:t>
      </w:r>
      <w:r w:rsidR="00E729CC" w:rsidRPr="0037468E">
        <w:rPr>
          <w:rFonts w:ascii="Arial" w:eastAsia="unknown" w:hAnsi="Arial" w:cs="Arial"/>
          <w:color w:val="000000"/>
          <w:sz w:val="18"/>
          <w:szCs w:val="18"/>
          <w:shd w:val="clear" w:color="auto" w:fill="FFFFFF"/>
        </w:rPr>
        <w:t>caracteriza</w:t>
      </w:r>
      <w:r w:rsidR="00450C5E" w:rsidRPr="0037468E">
        <w:rPr>
          <w:rFonts w:ascii="Arial" w:eastAsia="unknown" w:hAnsi="Arial" w:cs="Arial"/>
          <w:color w:val="000000"/>
          <w:sz w:val="18"/>
          <w:szCs w:val="18"/>
          <w:shd w:val="clear" w:color="auto" w:fill="FFFFFF"/>
        </w:rPr>
        <w:t xml:space="preserve">ción en base </w:t>
      </w:r>
      <w:r w:rsidR="00E729CC" w:rsidRPr="0037468E">
        <w:rPr>
          <w:rFonts w:ascii="Arial" w:eastAsia="unknown" w:hAnsi="Arial" w:cs="Arial"/>
          <w:color w:val="000000"/>
          <w:sz w:val="18"/>
          <w:szCs w:val="18"/>
          <w:shd w:val="clear" w:color="auto" w:fill="FFFFFF"/>
        </w:rPr>
        <w:t>a la utilización a que se destine.</w:t>
      </w:r>
      <w:r w:rsidR="007F7E13">
        <w:rPr>
          <w:rFonts w:ascii="Arial" w:eastAsia="unknown" w:hAnsi="Arial" w:cs="Arial"/>
          <w:color w:val="000000"/>
          <w:sz w:val="18"/>
          <w:szCs w:val="18"/>
          <w:shd w:val="clear" w:color="auto" w:fill="FFFFFF"/>
        </w:rPr>
        <w:t xml:space="preserve"> </w:t>
      </w:r>
      <w:r w:rsidR="007F7E13" w:rsidRPr="007F7E13">
        <w:rPr>
          <w:rFonts w:ascii="Arial" w:eastAsia="unknown" w:hAnsi="Arial" w:cs="Arial"/>
          <w:color w:val="000000"/>
          <w:sz w:val="18"/>
          <w:szCs w:val="18"/>
          <w:shd w:val="clear" w:color="auto" w:fill="FFFFFF"/>
        </w:rPr>
        <w:t>Se recomienda establecer un índice estructurado de las mismas y adjuntar tantos textos, esquemas o gráficos sean necesarios para aclarar al máximo las necesidades a contratar</w:t>
      </w:r>
      <w:r w:rsidR="007F7E13">
        <w:rPr>
          <w:rFonts w:ascii="Arial" w:eastAsia="unknown" w:hAnsi="Arial" w:cs="Arial"/>
          <w:color w:val="000000"/>
          <w:sz w:val="18"/>
          <w:szCs w:val="18"/>
          <w:shd w:val="clear" w:color="auto" w:fill="FFFFFF"/>
        </w:rPr>
        <w:t>.</w:t>
      </w:r>
    </w:p>
    <w:p w14:paraId="6BF3A5FA" w14:textId="77777777" w:rsidR="00866503" w:rsidRDefault="00866503" w:rsidP="00866503">
      <w:pPr>
        <w:pStyle w:val="Standard"/>
        <w:jc w:val="both"/>
        <w:rPr>
          <w:sz w:val="18"/>
          <w:szCs w:val="18"/>
          <w:shd w:val="clear" w:color="auto" w:fill="FFFFFF"/>
        </w:rPr>
      </w:pPr>
    </w:p>
    <w:p w14:paraId="7D3356A3" w14:textId="77777777" w:rsidR="00EE47D3" w:rsidRDefault="00866503" w:rsidP="00EE47D3">
      <w:pPr>
        <w:pStyle w:val="Standard"/>
        <w:jc w:val="both"/>
        <w:rPr>
          <w:sz w:val="18"/>
          <w:szCs w:val="18"/>
          <w:shd w:val="clear" w:color="auto" w:fill="FFFFFF"/>
        </w:rPr>
      </w:pPr>
      <w:r>
        <w:rPr>
          <w:sz w:val="18"/>
          <w:szCs w:val="18"/>
          <w:shd w:val="clear" w:color="auto" w:fill="FFFFFF"/>
        </w:rPr>
        <w:t>La descripción del equipamiento se realizará atendiendo a los siguientes grupos:</w:t>
      </w:r>
    </w:p>
    <w:p w14:paraId="358F9DEE" w14:textId="77777777" w:rsidR="00EE47D3" w:rsidRDefault="00EE47D3" w:rsidP="00EE47D3">
      <w:pPr>
        <w:pStyle w:val="Standard"/>
        <w:jc w:val="both"/>
        <w:rPr>
          <w:sz w:val="18"/>
          <w:szCs w:val="18"/>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E47D3" w14:paraId="41B40746" w14:textId="77777777" w:rsidTr="00EE47D3">
        <w:trPr>
          <w:trHeight w:val="397"/>
        </w:trPr>
        <w:tc>
          <w:tcPr>
            <w:tcW w:w="2614" w:type="dxa"/>
            <w:tcBorders>
              <w:bottom w:val="single" w:sz="4" w:space="0" w:color="auto"/>
            </w:tcBorders>
            <w:vAlign w:val="center"/>
          </w:tcPr>
          <w:p w14:paraId="61AA90E5" w14:textId="77777777" w:rsidR="00EE47D3" w:rsidRPr="00EE47D3" w:rsidRDefault="00EE47D3" w:rsidP="00EE47D3">
            <w:pPr>
              <w:pStyle w:val="Standard"/>
              <w:jc w:val="center"/>
              <w:rPr>
                <w:b/>
                <w:sz w:val="18"/>
                <w:szCs w:val="18"/>
                <w:shd w:val="clear" w:color="auto" w:fill="FFFFFF"/>
              </w:rPr>
            </w:pPr>
            <w:r w:rsidRPr="00E11BC7">
              <w:rPr>
                <w:b/>
                <w:sz w:val="18"/>
                <w:szCs w:val="18"/>
                <w:shd w:val="clear" w:color="auto" w:fill="FFFFFF"/>
              </w:rPr>
              <w:lastRenderedPageBreak/>
              <w:t>Elementos CUANTITATIVOS</w:t>
            </w:r>
          </w:p>
        </w:tc>
        <w:tc>
          <w:tcPr>
            <w:tcW w:w="2614" w:type="dxa"/>
            <w:tcBorders>
              <w:bottom w:val="single" w:sz="4" w:space="0" w:color="auto"/>
            </w:tcBorders>
            <w:vAlign w:val="center"/>
          </w:tcPr>
          <w:p w14:paraId="67858E6F" w14:textId="77777777" w:rsidR="00EE47D3" w:rsidRPr="00EE47D3" w:rsidRDefault="00EE47D3" w:rsidP="00EE47D3">
            <w:pPr>
              <w:pStyle w:val="Standard"/>
              <w:jc w:val="center"/>
              <w:rPr>
                <w:b/>
                <w:sz w:val="18"/>
                <w:szCs w:val="18"/>
                <w:shd w:val="clear" w:color="auto" w:fill="FFFFFF"/>
              </w:rPr>
            </w:pPr>
            <w:r>
              <w:rPr>
                <w:b/>
                <w:sz w:val="18"/>
                <w:szCs w:val="18"/>
                <w:shd w:val="clear" w:color="auto" w:fill="FFFFFF"/>
              </w:rPr>
              <w:t>Elementos CUALITATIVOS</w:t>
            </w:r>
          </w:p>
        </w:tc>
        <w:tc>
          <w:tcPr>
            <w:tcW w:w="2614" w:type="dxa"/>
            <w:tcBorders>
              <w:bottom w:val="single" w:sz="4" w:space="0" w:color="auto"/>
            </w:tcBorders>
            <w:vAlign w:val="center"/>
          </w:tcPr>
          <w:p w14:paraId="09B63216" w14:textId="77777777" w:rsidR="00EE47D3" w:rsidRPr="00EE47D3" w:rsidRDefault="00EE47D3" w:rsidP="00EE47D3">
            <w:pPr>
              <w:pStyle w:val="Standard"/>
              <w:jc w:val="center"/>
              <w:rPr>
                <w:b/>
                <w:sz w:val="18"/>
                <w:szCs w:val="18"/>
                <w:shd w:val="clear" w:color="auto" w:fill="FFFFFF"/>
              </w:rPr>
            </w:pPr>
            <w:r>
              <w:rPr>
                <w:b/>
                <w:sz w:val="18"/>
                <w:szCs w:val="18"/>
                <w:shd w:val="clear" w:color="auto" w:fill="FFFFFF"/>
              </w:rPr>
              <w:t>Elementos de SEGURIDAD</w:t>
            </w:r>
          </w:p>
        </w:tc>
        <w:tc>
          <w:tcPr>
            <w:tcW w:w="2614" w:type="dxa"/>
            <w:tcBorders>
              <w:bottom w:val="single" w:sz="4" w:space="0" w:color="auto"/>
            </w:tcBorders>
            <w:vAlign w:val="center"/>
          </w:tcPr>
          <w:p w14:paraId="2DAC2FD7" w14:textId="77777777" w:rsidR="00EE47D3" w:rsidRPr="00EE47D3" w:rsidRDefault="00EE47D3" w:rsidP="00EE47D3">
            <w:pPr>
              <w:pStyle w:val="Standard"/>
              <w:jc w:val="center"/>
              <w:rPr>
                <w:b/>
                <w:sz w:val="18"/>
                <w:szCs w:val="18"/>
                <w:shd w:val="clear" w:color="auto" w:fill="FFFFFF"/>
              </w:rPr>
            </w:pPr>
            <w:r>
              <w:rPr>
                <w:b/>
                <w:sz w:val="18"/>
                <w:szCs w:val="18"/>
                <w:shd w:val="clear" w:color="auto" w:fill="FFFFFF"/>
              </w:rPr>
              <w:t>Elementos de SOPORTE</w:t>
            </w:r>
          </w:p>
        </w:tc>
      </w:tr>
      <w:tr w:rsidR="00EE47D3" w14:paraId="6879376B" w14:textId="77777777" w:rsidTr="00EE47D3">
        <w:tc>
          <w:tcPr>
            <w:tcW w:w="2614" w:type="dxa"/>
            <w:tcBorders>
              <w:top w:val="single" w:sz="4" w:space="0" w:color="auto"/>
            </w:tcBorders>
          </w:tcPr>
          <w:p w14:paraId="3287DCCD" w14:textId="77777777" w:rsidR="00EE47D3" w:rsidRDefault="00EE47D3" w:rsidP="00EE47D3">
            <w:pPr>
              <w:pStyle w:val="Standard"/>
              <w:spacing w:before="60" w:after="60"/>
              <w:ind w:left="176"/>
              <w:rPr>
                <w:sz w:val="16"/>
                <w:szCs w:val="18"/>
                <w:shd w:val="clear" w:color="auto" w:fill="FFFFFF"/>
              </w:rPr>
            </w:pPr>
            <w:r>
              <w:rPr>
                <w:sz w:val="16"/>
                <w:szCs w:val="18"/>
                <w:shd w:val="clear" w:color="auto" w:fill="FFFFFF"/>
              </w:rPr>
              <w:t>Ejemplos:</w:t>
            </w:r>
          </w:p>
          <w:p w14:paraId="212E6C2E"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Número de elementos</w:t>
            </w:r>
          </w:p>
          <w:p w14:paraId="0CF8F409"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Volúmenes</w:t>
            </w:r>
          </w:p>
          <w:p w14:paraId="45B6B025"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Velocidades</w:t>
            </w:r>
          </w:p>
          <w:p w14:paraId="0C906219"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Intensidades</w:t>
            </w:r>
          </w:p>
          <w:p w14:paraId="1A1006B7"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Sensibilidades</w:t>
            </w:r>
          </w:p>
          <w:p w14:paraId="73DE65B5"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w:t>
            </w:r>
          </w:p>
        </w:tc>
        <w:tc>
          <w:tcPr>
            <w:tcW w:w="2614" w:type="dxa"/>
            <w:tcBorders>
              <w:top w:val="single" w:sz="4" w:space="0" w:color="auto"/>
            </w:tcBorders>
          </w:tcPr>
          <w:p w14:paraId="35F0B8AE" w14:textId="77777777" w:rsidR="00EE47D3" w:rsidRDefault="00EE47D3" w:rsidP="00EE47D3">
            <w:pPr>
              <w:pStyle w:val="Standard"/>
              <w:spacing w:before="60" w:after="60"/>
              <w:ind w:left="176"/>
              <w:rPr>
                <w:sz w:val="16"/>
                <w:szCs w:val="18"/>
                <w:shd w:val="clear" w:color="auto" w:fill="FFFFFF"/>
              </w:rPr>
            </w:pPr>
            <w:r>
              <w:rPr>
                <w:sz w:val="16"/>
                <w:szCs w:val="18"/>
                <w:shd w:val="clear" w:color="auto" w:fill="FFFFFF"/>
              </w:rPr>
              <w:t>Ejemplos:</w:t>
            </w:r>
          </w:p>
          <w:p w14:paraId="6EE9C2A6"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Capacidades para obtener resultados determinados</w:t>
            </w:r>
          </w:p>
          <w:p w14:paraId="18DD5989"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Modos de funcionamiento determinado</w:t>
            </w:r>
          </w:p>
          <w:p w14:paraId="7EC0A0BA" w14:textId="77777777" w:rsidR="00EE47D3" w:rsidRPr="00EE47D3" w:rsidRDefault="00EE47D3" w:rsidP="004A3F66">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w:t>
            </w:r>
          </w:p>
        </w:tc>
        <w:tc>
          <w:tcPr>
            <w:tcW w:w="2614" w:type="dxa"/>
            <w:tcBorders>
              <w:top w:val="single" w:sz="4" w:space="0" w:color="auto"/>
            </w:tcBorders>
          </w:tcPr>
          <w:p w14:paraId="3EE2F61B" w14:textId="77777777" w:rsidR="00EE47D3" w:rsidRDefault="00EE47D3" w:rsidP="00EE47D3">
            <w:pPr>
              <w:pStyle w:val="Standard"/>
              <w:spacing w:before="60" w:after="60"/>
              <w:ind w:left="176"/>
              <w:rPr>
                <w:sz w:val="16"/>
                <w:szCs w:val="18"/>
                <w:shd w:val="clear" w:color="auto" w:fill="FFFFFF"/>
              </w:rPr>
            </w:pPr>
            <w:r>
              <w:rPr>
                <w:sz w:val="16"/>
                <w:szCs w:val="18"/>
                <w:shd w:val="clear" w:color="auto" w:fill="FFFFFF"/>
              </w:rPr>
              <w:t>Ejemplos:</w:t>
            </w:r>
          </w:p>
          <w:p w14:paraId="24085170"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Sistemas de garantía de uso (alimentación eléctrica, evacuación de contaminantes, gases, …)</w:t>
            </w:r>
          </w:p>
          <w:p w14:paraId="6E28F12E"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Sistemas de seguridad para las muestras</w:t>
            </w:r>
          </w:p>
          <w:p w14:paraId="33B95418" w14:textId="77777777" w:rsidR="00EE47D3" w:rsidRPr="00EE47D3" w:rsidRDefault="00EE47D3" w:rsidP="004A3F66">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w:t>
            </w:r>
          </w:p>
        </w:tc>
        <w:tc>
          <w:tcPr>
            <w:tcW w:w="2614" w:type="dxa"/>
            <w:tcBorders>
              <w:top w:val="single" w:sz="4" w:space="0" w:color="auto"/>
            </w:tcBorders>
          </w:tcPr>
          <w:p w14:paraId="67DBE339" w14:textId="77777777" w:rsidR="00EE47D3" w:rsidRDefault="00EE47D3" w:rsidP="00EE47D3">
            <w:pPr>
              <w:pStyle w:val="Standard"/>
              <w:spacing w:before="60" w:after="60"/>
              <w:ind w:left="176"/>
              <w:rPr>
                <w:sz w:val="16"/>
                <w:szCs w:val="18"/>
                <w:shd w:val="clear" w:color="auto" w:fill="FFFFFF"/>
              </w:rPr>
            </w:pPr>
            <w:r>
              <w:rPr>
                <w:sz w:val="16"/>
                <w:szCs w:val="18"/>
                <w:shd w:val="clear" w:color="auto" w:fill="FFFFFF"/>
              </w:rPr>
              <w:t>Ejemplos:</w:t>
            </w:r>
          </w:p>
          <w:p w14:paraId="79A8FEFC"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Equipos informáticos externos</w:t>
            </w:r>
          </w:p>
          <w:p w14:paraId="634AFE5C"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Software de análisis de resultados</w:t>
            </w:r>
          </w:p>
          <w:p w14:paraId="4F0CF027" w14:textId="77777777" w:rsidR="00EE47D3" w:rsidRPr="00EE47D3" w:rsidRDefault="00EE47D3" w:rsidP="00EE47D3">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Mobiliario específico del equipo</w:t>
            </w:r>
          </w:p>
          <w:p w14:paraId="3E65F51D" w14:textId="77777777" w:rsidR="00EE47D3" w:rsidRPr="00EE47D3" w:rsidRDefault="00EE47D3" w:rsidP="004A3F66">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w:t>
            </w:r>
          </w:p>
        </w:tc>
      </w:tr>
    </w:tbl>
    <w:p w14:paraId="0D4FF491" w14:textId="77777777" w:rsidR="00866503" w:rsidRDefault="00866503" w:rsidP="00866503">
      <w:pPr>
        <w:pStyle w:val="Standard"/>
        <w:jc w:val="both"/>
        <w:rPr>
          <w:sz w:val="18"/>
          <w:szCs w:val="18"/>
          <w:shd w:val="clear" w:color="auto" w:fill="FFFFFF"/>
        </w:rPr>
      </w:pPr>
    </w:p>
    <w:p w14:paraId="4F661958" w14:textId="77777777" w:rsidR="002702F8" w:rsidRPr="00ED7892" w:rsidRDefault="002702F8" w:rsidP="002702F8">
      <w:pPr>
        <w:pStyle w:val="Standard"/>
        <w:shd w:val="clear" w:color="auto" w:fill="D9D9D9" w:themeFill="background1" w:themeFillShade="D9"/>
        <w:ind w:left="284"/>
        <w:jc w:val="both"/>
        <w:rPr>
          <w:color w:val="auto"/>
          <w:sz w:val="18"/>
          <w:szCs w:val="18"/>
        </w:rPr>
      </w:pPr>
      <w:r w:rsidRPr="00ED7892">
        <w:rPr>
          <w:color w:val="auto"/>
          <w:sz w:val="18"/>
          <w:szCs w:val="18"/>
        </w:rPr>
        <w:t>Ejemplo:</w:t>
      </w:r>
    </w:p>
    <w:p w14:paraId="1AE7276D" w14:textId="77777777" w:rsidR="002702F8" w:rsidRPr="00196C60" w:rsidRDefault="002702F8" w:rsidP="002702F8">
      <w:pPr>
        <w:pStyle w:val="Standard"/>
        <w:ind w:left="284"/>
        <w:jc w:val="both"/>
        <w:rPr>
          <w:bCs/>
          <w:color w:val="auto"/>
          <w:sz w:val="18"/>
          <w:szCs w:val="18"/>
          <w:shd w:val="clear" w:color="auto" w:fill="FFFFFF"/>
        </w:rPr>
      </w:pPr>
    </w:p>
    <w:p w14:paraId="30E04E00" w14:textId="77777777" w:rsidR="002702F8" w:rsidRDefault="002702F8" w:rsidP="002702F8">
      <w:pPr>
        <w:pStyle w:val="Standard"/>
        <w:ind w:left="284"/>
        <w:jc w:val="both"/>
        <w:rPr>
          <w:bCs/>
          <w:color w:val="auto"/>
          <w:sz w:val="18"/>
          <w:szCs w:val="18"/>
          <w:shd w:val="clear" w:color="auto" w:fill="FFFFFF"/>
        </w:rPr>
      </w:pPr>
      <w:r w:rsidRPr="002702F8">
        <w:rPr>
          <w:bCs/>
          <w:color w:val="auto"/>
          <w:sz w:val="18"/>
          <w:szCs w:val="18"/>
          <w:shd w:val="clear" w:color="auto" w:fill="FFFFFF"/>
        </w:rPr>
        <w:t>Sistema de separación celular de altas prestaciones. El equipo debe cumplir los</w:t>
      </w:r>
      <w:r>
        <w:rPr>
          <w:bCs/>
          <w:color w:val="auto"/>
          <w:sz w:val="18"/>
          <w:szCs w:val="18"/>
          <w:shd w:val="clear" w:color="auto" w:fill="FFFFFF"/>
        </w:rPr>
        <w:t xml:space="preserve"> siguientes requisitos mínimos:</w:t>
      </w:r>
    </w:p>
    <w:p w14:paraId="281D21D4" w14:textId="77777777" w:rsidR="009659F5" w:rsidRDefault="009659F5" w:rsidP="002702F8">
      <w:pPr>
        <w:pStyle w:val="Standard"/>
        <w:ind w:left="284"/>
        <w:jc w:val="both"/>
        <w:rPr>
          <w:bCs/>
          <w:color w:val="auto"/>
          <w:sz w:val="18"/>
          <w:szCs w:val="18"/>
          <w:shd w:val="clear" w:color="auto" w:fill="FFFFFF"/>
        </w:rPr>
      </w:pPr>
    </w:p>
    <w:p w14:paraId="00A794F7" w14:textId="77777777" w:rsidR="002702F8" w:rsidRPr="00E6688F" w:rsidRDefault="00E6688F" w:rsidP="002702F8">
      <w:pPr>
        <w:pStyle w:val="Standard"/>
        <w:ind w:left="284"/>
        <w:jc w:val="both"/>
        <w:rPr>
          <w:b/>
          <w:bCs/>
          <w:color w:val="auto"/>
          <w:sz w:val="18"/>
          <w:szCs w:val="18"/>
          <w:shd w:val="clear" w:color="auto" w:fill="FFFFFF"/>
        </w:rPr>
      </w:pPr>
      <w:r>
        <w:rPr>
          <w:b/>
          <w:bCs/>
          <w:color w:val="auto"/>
          <w:sz w:val="18"/>
          <w:szCs w:val="18"/>
          <w:shd w:val="clear" w:color="auto" w:fill="FFFFFF"/>
        </w:rPr>
        <w:t xml:space="preserve">  </w:t>
      </w:r>
      <w:r w:rsidR="00E11BC7" w:rsidRPr="00E6688F">
        <w:rPr>
          <w:b/>
          <w:bCs/>
          <w:color w:val="auto"/>
          <w:sz w:val="18"/>
          <w:szCs w:val="18"/>
          <w:shd w:val="clear" w:color="auto" w:fill="FFFFFF"/>
        </w:rPr>
        <w:t>Elementos</w:t>
      </w:r>
      <w:r w:rsidR="002702F8" w:rsidRPr="00E6688F">
        <w:rPr>
          <w:b/>
          <w:bCs/>
          <w:color w:val="auto"/>
          <w:sz w:val="18"/>
          <w:szCs w:val="18"/>
          <w:shd w:val="clear" w:color="auto" w:fill="FFFFFF"/>
        </w:rPr>
        <w:t xml:space="preserve"> CUANTITATIVOS:</w:t>
      </w:r>
    </w:p>
    <w:p w14:paraId="380A7E21" w14:textId="77777777" w:rsidR="002702F8" w:rsidRDefault="002702F8" w:rsidP="009659F5">
      <w:pPr>
        <w:pStyle w:val="Standard"/>
        <w:numPr>
          <w:ilvl w:val="0"/>
          <w:numId w:val="18"/>
        </w:numPr>
        <w:jc w:val="both"/>
        <w:rPr>
          <w:bCs/>
          <w:color w:val="auto"/>
          <w:sz w:val="18"/>
          <w:szCs w:val="18"/>
          <w:shd w:val="clear" w:color="auto" w:fill="FFFFFF"/>
        </w:rPr>
      </w:pPr>
      <w:r>
        <w:rPr>
          <w:bCs/>
          <w:color w:val="auto"/>
          <w:sz w:val="18"/>
          <w:szCs w:val="18"/>
          <w:shd w:val="clear" w:color="auto" w:fill="FFFFFF"/>
        </w:rPr>
        <w:t xml:space="preserve">Número suficiente de </w:t>
      </w:r>
      <w:r w:rsidRPr="002702F8">
        <w:rPr>
          <w:bCs/>
          <w:color w:val="auto"/>
          <w:sz w:val="18"/>
          <w:szCs w:val="18"/>
          <w:shd w:val="clear" w:color="auto" w:fill="FFFFFF"/>
        </w:rPr>
        <w:t>láseres que cubran el espectro habitual de trabajo</w:t>
      </w:r>
      <w:r>
        <w:rPr>
          <w:bCs/>
          <w:color w:val="auto"/>
          <w:sz w:val="18"/>
          <w:szCs w:val="18"/>
          <w:shd w:val="clear" w:color="auto" w:fill="FFFFFF"/>
        </w:rPr>
        <w:t>.</w:t>
      </w:r>
    </w:p>
    <w:p w14:paraId="05958CE3" w14:textId="77777777" w:rsidR="002702F8" w:rsidRDefault="002702F8" w:rsidP="009659F5">
      <w:pPr>
        <w:pStyle w:val="Standard"/>
        <w:numPr>
          <w:ilvl w:val="0"/>
          <w:numId w:val="18"/>
        </w:numPr>
        <w:jc w:val="both"/>
        <w:rPr>
          <w:bCs/>
          <w:color w:val="auto"/>
          <w:sz w:val="18"/>
          <w:szCs w:val="18"/>
          <w:shd w:val="clear" w:color="auto" w:fill="FFFFFF"/>
        </w:rPr>
      </w:pPr>
      <w:r w:rsidRPr="002702F8">
        <w:rPr>
          <w:bCs/>
          <w:color w:val="auto"/>
          <w:sz w:val="18"/>
          <w:szCs w:val="18"/>
          <w:shd w:val="clear" w:color="auto" w:fill="FFFFFF"/>
        </w:rPr>
        <w:t>Número suficiente de vías de separación.</w:t>
      </w:r>
    </w:p>
    <w:p w14:paraId="554A97B0" w14:textId="77777777" w:rsidR="009659F5" w:rsidRPr="00E6688F" w:rsidRDefault="00E6688F" w:rsidP="002702F8">
      <w:pPr>
        <w:pStyle w:val="Standard"/>
        <w:ind w:left="284"/>
        <w:jc w:val="both"/>
        <w:rPr>
          <w:b/>
          <w:bCs/>
          <w:color w:val="auto"/>
          <w:sz w:val="18"/>
          <w:szCs w:val="18"/>
          <w:shd w:val="clear" w:color="auto" w:fill="FFFFFF"/>
        </w:rPr>
      </w:pPr>
      <w:r w:rsidRPr="00E6688F">
        <w:rPr>
          <w:b/>
          <w:bCs/>
          <w:color w:val="auto"/>
          <w:sz w:val="18"/>
          <w:szCs w:val="18"/>
          <w:shd w:val="clear" w:color="auto" w:fill="FFFFFF"/>
        </w:rPr>
        <w:t>+</w:t>
      </w:r>
    </w:p>
    <w:p w14:paraId="29AA0FC2" w14:textId="77777777" w:rsidR="002702F8" w:rsidRPr="00E6688F" w:rsidRDefault="009659F5" w:rsidP="002702F8">
      <w:pPr>
        <w:pStyle w:val="Standard"/>
        <w:ind w:left="284"/>
        <w:jc w:val="both"/>
        <w:rPr>
          <w:b/>
          <w:bCs/>
          <w:color w:val="auto"/>
          <w:sz w:val="18"/>
          <w:szCs w:val="18"/>
          <w:shd w:val="clear" w:color="auto" w:fill="FFFFFF"/>
        </w:rPr>
      </w:pPr>
      <w:r w:rsidRPr="00E6688F">
        <w:rPr>
          <w:b/>
          <w:bCs/>
          <w:color w:val="auto"/>
          <w:sz w:val="18"/>
          <w:szCs w:val="18"/>
          <w:shd w:val="clear" w:color="auto" w:fill="FFFFFF"/>
        </w:rPr>
        <w:t xml:space="preserve"> </w:t>
      </w:r>
      <w:r w:rsidR="00E11BC7" w:rsidRPr="00E6688F">
        <w:rPr>
          <w:b/>
          <w:bCs/>
          <w:color w:val="auto"/>
          <w:sz w:val="18"/>
          <w:szCs w:val="18"/>
          <w:shd w:val="clear" w:color="auto" w:fill="FFFFFF"/>
        </w:rPr>
        <w:t xml:space="preserve"> </w:t>
      </w:r>
      <w:r w:rsidR="00E6688F" w:rsidRPr="00E6688F">
        <w:rPr>
          <w:b/>
          <w:bCs/>
          <w:color w:val="auto"/>
          <w:sz w:val="18"/>
          <w:szCs w:val="18"/>
          <w:shd w:val="clear" w:color="auto" w:fill="FFFFFF"/>
        </w:rPr>
        <w:t>Elementos</w:t>
      </w:r>
      <w:r w:rsidR="002702F8" w:rsidRPr="00E6688F">
        <w:rPr>
          <w:b/>
          <w:bCs/>
          <w:color w:val="auto"/>
          <w:sz w:val="18"/>
          <w:szCs w:val="18"/>
          <w:shd w:val="clear" w:color="auto" w:fill="FFFFFF"/>
        </w:rPr>
        <w:t xml:space="preserve"> CUALITATIVOS:</w:t>
      </w:r>
    </w:p>
    <w:p w14:paraId="7C2B50A0" w14:textId="77777777" w:rsidR="009659F5" w:rsidRDefault="002702F8" w:rsidP="009659F5">
      <w:pPr>
        <w:pStyle w:val="Standard"/>
        <w:numPr>
          <w:ilvl w:val="0"/>
          <w:numId w:val="18"/>
        </w:numPr>
        <w:jc w:val="both"/>
        <w:rPr>
          <w:bCs/>
          <w:color w:val="auto"/>
          <w:sz w:val="18"/>
          <w:szCs w:val="18"/>
          <w:shd w:val="clear" w:color="auto" w:fill="FFFFFF"/>
        </w:rPr>
      </w:pPr>
      <w:r w:rsidRPr="002702F8">
        <w:rPr>
          <w:bCs/>
          <w:color w:val="auto"/>
          <w:sz w:val="18"/>
          <w:szCs w:val="18"/>
          <w:shd w:val="clear" w:color="auto" w:fill="FFFFFF"/>
        </w:rPr>
        <w:t>Capacidad para realizar separaciones a temperatura controlada.</w:t>
      </w:r>
    </w:p>
    <w:p w14:paraId="24C11173" w14:textId="77777777" w:rsidR="009659F5" w:rsidRPr="002702F8" w:rsidRDefault="009659F5" w:rsidP="009659F5">
      <w:pPr>
        <w:pStyle w:val="Standard"/>
        <w:numPr>
          <w:ilvl w:val="0"/>
          <w:numId w:val="18"/>
        </w:numPr>
        <w:jc w:val="both"/>
        <w:rPr>
          <w:bCs/>
          <w:color w:val="auto"/>
          <w:sz w:val="18"/>
          <w:szCs w:val="18"/>
          <w:shd w:val="clear" w:color="auto" w:fill="FFFFFF"/>
        </w:rPr>
      </w:pPr>
      <w:r w:rsidRPr="002702F8">
        <w:rPr>
          <w:bCs/>
          <w:color w:val="auto"/>
          <w:sz w:val="18"/>
          <w:szCs w:val="18"/>
          <w:shd w:val="clear" w:color="auto" w:fill="FFFFFF"/>
        </w:rPr>
        <w:t>Capacidad para realizar separaciones tanto el tubo como en placa</w:t>
      </w:r>
      <w:r>
        <w:rPr>
          <w:bCs/>
          <w:color w:val="auto"/>
          <w:sz w:val="18"/>
          <w:szCs w:val="18"/>
          <w:shd w:val="clear" w:color="auto" w:fill="FFFFFF"/>
        </w:rPr>
        <w:t>.</w:t>
      </w:r>
    </w:p>
    <w:p w14:paraId="1DC71E0E" w14:textId="77777777" w:rsidR="002702F8" w:rsidRDefault="009659F5" w:rsidP="009659F5">
      <w:pPr>
        <w:pStyle w:val="Standard"/>
        <w:numPr>
          <w:ilvl w:val="0"/>
          <w:numId w:val="18"/>
        </w:numPr>
        <w:jc w:val="both"/>
        <w:rPr>
          <w:bCs/>
          <w:color w:val="auto"/>
          <w:sz w:val="18"/>
          <w:szCs w:val="18"/>
          <w:shd w:val="clear" w:color="auto" w:fill="FFFFFF"/>
        </w:rPr>
      </w:pPr>
      <w:r w:rsidRPr="009659F5">
        <w:rPr>
          <w:bCs/>
          <w:color w:val="auto"/>
          <w:sz w:val="18"/>
          <w:szCs w:val="18"/>
          <w:shd w:val="clear" w:color="auto" w:fill="FFFFFF"/>
        </w:rPr>
        <w:t>Capacidad para realizar cálculo del ‘</w:t>
      </w:r>
      <w:proofErr w:type="spellStart"/>
      <w:r w:rsidRPr="009659F5">
        <w:rPr>
          <w:bCs/>
          <w:color w:val="auto"/>
          <w:sz w:val="18"/>
          <w:szCs w:val="18"/>
          <w:shd w:val="clear" w:color="auto" w:fill="FFFFFF"/>
        </w:rPr>
        <w:t>drop</w:t>
      </w:r>
      <w:proofErr w:type="spellEnd"/>
      <w:r w:rsidRPr="009659F5">
        <w:rPr>
          <w:bCs/>
          <w:color w:val="auto"/>
          <w:sz w:val="18"/>
          <w:szCs w:val="18"/>
          <w:shd w:val="clear" w:color="auto" w:fill="FFFFFF"/>
        </w:rPr>
        <w:t xml:space="preserve"> </w:t>
      </w:r>
      <w:proofErr w:type="spellStart"/>
      <w:r w:rsidRPr="009659F5">
        <w:rPr>
          <w:bCs/>
          <w:color w:val="auto"/>
          <w:sz w:val="18"/>
          <w:szCs w:val="18"/>
          <w:shd w:val="clear" w:color="auto" w:fill="FFFFFF"/>
        </w:rPr>
        <w:t>delay</w:t>
      </w:r>
      <w:proofErr w:type="spellEnd"/>
      <w:r w:rsidRPr="009659F5">
        <w:rPr>
          <w:bCs/>
          <w:color w:val="auto"/>
          <w:sz w:val="18"/>
          <w:szCs w:val="18"/>
          <w:shd w:val="clear" w:color="auto" w:fill="FFFFFF"/>
        </w:rPr>
        <w:t>’.</w:t>
      </w:r>
    </w:p>
    <w:p w14:paraId="7AD8B82E" w14:textId="77777777" w:rsidR="00E11BC7" w:rsidRPr="00E6688F" w:rsidRDefault="00E6688F" w:rsidP="00E6688F">
      <w:pPr>
        <w:pStyle w:val="Standard"/>
        <w:ind w:left="284"/>
        <w:jc w:val="both"/>
        <w:rPr>
          <w:b/>
          <w:bCs/>
          <w:color w:val="auto"/>
          <w:sz w:val="18"/>
          <w:szCs w:val="18"/>
          <w:shd w:val="clear" w:color="auto" w:fill="FFFFFF"/>
        </w:rPr>
      </w:pPr>
      <w:r w:rsidRPr="00E6688F">
        <w:rPr>
          <w:b/>
          <w:bCs/>
          <w:color w:val="auto"/>
          <w:sz w:val="18"/>
          <w:szCs w:val="18"/>
          <w:shd w:val="clear" w:color="auto" w:fill="FFFFFF"/>
        </w:rPr>
        <w:t>+</w:t>
      </w:r>
    </w:p>
    <w:p w14:paraId="671EA648" w14:textId="77777777" w:rsidR="00E11BC7" w:rsidRPr="00E6688F" w:rsidRDefault="00E11BC7" w:rsidP="00E11BC7">
      <w:pPr>
        <w:pStyle w:val="Standard"/>
        <w:ind w:left="284"/>
        <w:jc w:val="both"/>
        <w:rPr>
          <w:b/>
          <w:bCs/>
          <w:color w:val="auto"/>
          <w:sz w:val="18"/>
          <w:szCs w:val="18"/>
          <w:shd w:val="clear" w:color="auto" w:fill="FFFFFF"/>
        </w:rPr>
      </w:pPr>
      <w:r w:rsidRPr="00E6688F">
        <w:rPr>
          <w:b/>
          <w:bCs/>
          <w:color w:val="auto"/>
          <w:sz w:val="18"/>
          <w:szCs w:val="18"/>
          <w:shd w:val="clear" w:color="auto" w:fill="FFFFFF"/>
        </w:rPr>
        <w:t xml:space="preserve">  Elementos de SEGURIDAD:</w:t>
      </w:r>
    </w:p>
    <w:p w14:paraId="1DDE15D0" w14:textId="77777777" w:rsidR="00E11BC7" w:rsidRPr="002702F8" w:rsidRDefault="00E11BC7" w:rsidP="00E11BC7">
      <w:pPr>
        <w:pStyle w:val="Standard"/>
        <w:numPr>
          <w:ilvl w:val="0"/>
          <w:numId w:val="18"/>
        </w:numPr>
        <w:jc w:val="both"/>
        <w:rPr>
          <w:bCs/>
          <w:color w:val="auto"/>
          <w:sz w:val="18"/>
          <w:szCs w:val="18"/>
          <w:shd w:val="clear" w:color="auto" w:fill="FFFFFF"/>
        </w:rPr>
      </w:pPr>
      <w:r>
        <w:rPr>
          <w:bCs/>
          <w:color w:val="auto"/>
          <w:sz w:val="18"/>
          <w:szCs w:val="18"/>
          <w:shd w:val="clear" w:color="auto" w:fill="FFFFFF"/>
        </w:rPr>
        <w:t>S</w:t>
      </w:r>
      <w:r w:rsidRPr="002702F8">
        <w:rPr>
          <w:bCs/>
          <w:color w:val="auto"/>
          <w:sz w:val="18"/>
          <w:szCs w:val="18"/>
          <w:shd w:val="clear" w:color="auto" w:fill="FFFFFF"/>
        </w:rPr>
        <w:t>istema de alimentación ininterrumpida (SAI).</w:t>
      </w:r>
    </w:p>
    <w:p w14:paraId="6BF7977D" w14:textId="77777777" w:rsidR="002702F8" w:rsidRPr="00E6688F" w:rsidRDefault="00E6688F" w:rsidP="002702F8">
      <w:pPr>
        <w:pStyle w:val="Standard"/>
        <w:ind w:left="284"/>
        <w:jc w:val="both"/>
        <w:rPr>
          <w:b/>
          <w:bCs/>
          <w:color w:val="auto"/>
          <w:sz w:val="18"/>
          <w:szCs w:val="18"/>
          <w:shd w:val="clear" w:color="auto" w:fill="FFFFFF"/>
        </w:rPr>
      </w:pPr>
      <w:r w:rsidRPr="00E6688F">
        <w:rPr>
          <w:b/>
          <w:bCs/>
          <w:color w:val="auto"/>
          <w:sz w:val="18"/>
          <w:szCs w:val="18"/>
          <w:shd w:val="clear" w:color="auto" w:fill="FFFFFF"/>
        </w:rPr>
        <w:t>+</w:t>
      </w:r>
    </w:p>
    <w:p w14:paraId="147B88D4" w14:textId="77777777" w:rsidR="00E11BC7" w:rsidRPr="00E6688F" w:rsidRDefault="00E11BC7" w:rsidP="00E11BC7">
      <w:pPr>
        <w:pStyle w:val="Standard"/>
        <w:ind w:left="284"/>
        <w:jc w:val="both"/>
        <w:rPr>
          <w:b/>
          <w:bCs/>
          <w:color w:val="auto"/>
          <w:sz w:val="18"/>
          <w:szCs w:val="18"/>
          <w:shd w:val="clear" w:color="auto" w:fill="FFFFFF"/>
        </w:rPr>
      </w:pPr>
      <w:r w:rsidRPr="00E6688F">
        <w:rPr>
          <w:b/>
          <w:bCs/>
          <w:color w:val="auto"/>
          <w:sz w:val="18"/>
          <w:szCs w:val="18"/>
          <w:shd w:val="clear" w:color="auto" w:fill="FFFFFF"/>
        </w:rPr>
        <w:t xml:space="preserve">  Elementos de SOPORTE:</w:t>
      </w:r>
    </w:p>
    <w:p w14:paraId="623CEE93" w14:textId="77777777" w:rsidR="00EE5B42" w:rsidRPr="00EE5B42" w:rsidRDefault="00EE5B42" w:rsidP="00EE5B42">
      <w:pPr>
        <w:pStyle w:val="Standard"/>
        <w:numPr>
          <w:ilvl w:val="0"/>
          <w:numId w:val="18"/>
        </w:numPr>
        <w:jc w:val="both"/>
        <w:rPr>
          <w:bCs/>
          <w:color w:val="auto"/>
          <w:sz w:val="18"/>
          <w:szCs w:val="18"/>
          <w:shd w:val="clear" w:color="auto" w:fill="FFFFFF"/>
        </w:rPr>
      </w:pPr>
      <w:r>
        <w:rPr>
          <w:bCs/>
          <w:color w:val="auto"/>
          <w:sz w:val="18"/>
          <w:szCs w:val="18"/>
          <w:shd w:val="clear" w:color="auto" w:fill="FFFFFF"/>
        </w:rPr>
        <w:t>E</w:t>
      </w:r>
      <w:r w:rsidRPr="00EE5B42">
        <w:rPr>
          <w:bCs/>
          <w:color w:val="auto"/>
          <w:sz w:val="18"/>
          <w:szCs w:val="18"/>
          <w:shd w:val="clear" w:color="auto" w:fill="FFFFFF"/>
        </w:rPr>
        <w:t>quipo i</w:t>
      </w:r>
      <w:r>
        <w:rPr>
          <w:bCs/>
          <w:color w:val="auto"/>
          <w:sz w:val="18"/>
          <w:szCs w:val="18"/>
          <w:shd w:val="clear" w:color="auto" w:fill="FFFFFF"/>
        </w:rPr>
        <w:t>nformático (</w:t>
      </w:r>
      <w:r w:rsidRPr="00EE5B42">
        <w:rPr>
          <w:bCs/>
          <w:color w:val="auto"/>
          <w:sz w:val="18"/>
          <w:szCs w:val="18"/>
          <w:shd w:val="clear" w:color="auto" w:fill="FFFFFF"/>
        </w:rPr>
        <w:t xml:space="preserve">detallando sistema operativo, procesador, RAM, tipo y tamaño discos duros, </w:t>
      </w:r>
      <w:r>
        <w:rPr>
          <w:bCs/>
          <w:color w:val="auto"/>
          <w:sz w:val="18"/>
          <w:szCs w:val="18"/>
          <w:shd w:val="clear" w:color="auto" w:fill="FFFFFF"/>
        </w:rPr>
        <w:t>…)</w:t>
      </w:r>
    </w:p>
    <w:p w14:paraId="56997B22" w14:textId="77777777" w:rsidR="00EE5B42" w:rsidRPr="00EE5B42" w:rsidRDefault="00EE5B42" w:rsidP="00EE5B42">
      <w:pPr>
        <w:pStyle w:val="Standard"/>
        <w:numPr>
          <w:ilvl w:val="0"/>
          <w:numId w:val="18"/>
        </w:numPr>
        <w:jc w:val="both"/>
        <w:rPr>
          <w:bCs/>
          <w:color w:val="auto"/>
          <w:sz w:val="18"/>
          <w:szCs w:val="18"/>
          <w:shd w:val="clear" w:color="auto" w:fill="FFFFFF"/>
        </w:rPr>
      </w:pPr>
      <w:r w:rsidRPr="00EE5B42">
        <w:rPr>
          <w:bCs/>
          <w:color w:val="auto"/>
          <w:sz w:val="18"/>
          <w:szCs w:val="18"/>
          <w:shd w:val="clear" w:color="auto" w:fill="FFFFFF"/>
        </w:rPr>
        <w:t xml:space="preserve">Software </w:t>
      </w:r>
      <w:r>
        <w:rPr>
          <w:bCs/>
          <w:color w:val="auto"/>
          <w:sz w:val="18"/>
          <w:szCs w:val="18"/>
          <w:shd w:val="clear" w:color="auto" w:fill="FFFFFF"/>
        </w:rPr>
        <w:t>de análisis comparativo en 3D.</w:t>
      </w:r>
    </w:p>
    <w:p w14:paraId="5915993F" w14:textId="77777777" w:rsidR="00E11BC7" w:rsidRPr="00EE5B42" w:rsidRDefault="00E11BC7" w:rsidP="00EE5B42">
      <w:pPr>
        <w:pStyle w:val="Standard"/>
        <w:numPr>
          <w:ilvl w:val="0"/>
          <w:numId w:val="18"/>
        </w:numPr>
        <w:jc w:val="both"/>
        <w:rPr>
          <w:bCs/>
          <w:color w:val="auto"/>
          <w:sz w:val="18"/>
          <w:szCs w:val="18"/>
          <w:shd w:val="clear" w:color="auto" w:fill="FFFFFF"/>
        </w:rPr>
      </w:pPr>
      <w:r w:rsidRPr="00EE5B42">
        <w:rPr>
          <w:bCs/>
          <w:color w:val="auto"/>
          <w:sz w:val="18"/>
          <w:szCs w:val="18"/>
          <w:shd w:val="clear" w:color="auto" w:fill="FFFFFF"/>
        </w:rPr>
        <w:t>Mesa propia de trabajo.</w:t>
      </w:r>
    </w:p>
    <w:p w14:paraId="2CA4F42F" w14:textId="77777777" w:rsidR="00E11BC7" w:rsidRPr="00196C60" w:rsidRDefault="00E11BC7" w:rsidP="002702F8">
      <w:pPr>
        <w:pStyle w:val="Standard"/>
        <w:ind w:left="284"/>
        <w:jc w:val="both"/>
        <w:rPr>
          <w:bCs/>
          <w:color w:val="auto"/>
          <w:sz w:val="18"/>
          <w:szCs w:val="18"/>
          <w:shd w:val="clear" w:color="auto" w:fill="FFFFFF"/>
        </w:rPr>
      </w:pPr>
    </w:p>
    <w:p w14:paraId="4F3870F0" w14:textId="77777777" w:rsidR="002702F8" w:rsidRPr="00196C60" w:rsidRDefault="002702F8" w:rsidP="002702F8">
      <w:pPr>
        <w:pStyle w:val="Standard"/>
        <w:shd w:val="clear" w:color="auto" w:fill="D9D9D9" w:themeFill="background1" w:themeFillShade="D9"/>
        <w:ind w:left="284"/>
        <w:jc w:val="both"/>
        <w:rPr>
          <w:bCs/>
          <w:sz w:val="18"/>
          <w:szCs w:val="18"/>
          <w:shd w:val="clear" w:color="auto" w:fill="FFFFFF"/>
        </w:rPr>
      </w:pPr>
    </w:p>
    <w:p w14:paraId="43517410" w14:textId="77777777" w:rsidR="002702F8" w:rsidRDefault="002702F8">
      <w:pPr>
        <w:pStyle w:val="Standard"/>
        <w:jc w:val="both"/>
        <w:rPr>
          <w:sz w:val="18"/>
          <w:szCs w:val="18"/>
          <w:shd w:val="clear" w:color="auto" w:fill="FFFFFF"/>
        </w:rPr>
      </w:pPr>
    </w:p>
    <w:p w14:paraId="26DE7197" w14:textId="77777777" w:rsidR="004A3F66" w:rsidRPr="00E11BC7" w:rsidRDefault="004A3F66" w:rsidP="004A3F66">
      <w:pPr>
        <w:widowControl/>
        <w:suppressAutoHyphens w:val="0"/>
        <w:autoSpaceDN/>
        <w:jc w:val="both"/>
        <w:textAlignment w:val="auto"/>
        <w:rPr>
          <w:rFonts w:ascii="Arial" w:eastAsia="unknown" w:hAnsi="Arial" w:cs="Arial"/>
          <w:color w:val="000000"/>
          <w:sz w:val="18"/>
          <w:szCs w:val="18"/>
          <w:shd w:val="clear" w:color="auto" w:fill="FFFFFF"/>
        </w:rPr>
      </w:pPr>
      <w:r w:rsidRPr="00E11BC7">
        <w:rPr>
          <w:rFonts w:ascii="Arial" w:eastAsia="unknown" w:hAnsi="Arial" w:cs="Arial"/>
          <w:color w:val="000000"/>
          <w:sz w:val="18"/>
          <w:szCs w:val="18"/>
          <w:shd w:val="clear" w:color="auto" w:fill="FFFFFF"/>
        </w:rPr>
        <w:t>El objetivo es facilitar la licitación a las empresas participantes</w:t>
      </w:r>
      <w:r w:rsidRPr="00E11BC7">
        <w:rPr>
          <w:rFonts w:ascii="Arial" w:eastAsia="unknown" w:hAnsi="Arial" w:cs="Arial"/>
          <w:b/>
          <w:color w:val="000000"/>
          <w:sz w:val="18"/>
          <w:szCs w:val="18"/>
          <w:shd w:val="clear" w:color="auto" w:fill="FFFFFF"/>
        </w:rPr>
        <w:t xml:space="preserve"> </w:t>
      </w:r>
      <w:r w:rsidRPr="00E11BC7">
        <w:rPr>
          <w:rFonts w:ascii="Arial" w:eastAsia="Times New Roman" w:hAnsi="Arial" w:cs="Arial"/>
          <w:iCs/>
          <w:kern w:val="0"/>
          <w:sz w:val="18"/>
          <w:szCs w:val="18"/>
          <w:lang w:eastAsia="es-ES" w:bidi="ar-SA"/>
        </w:rPr>
        <w:t>SIN LIMITAR LA COMPETENCIA</w:t>
      </w:r>
      <w:r>
        <w:rPr>
          <w:rFonts w:ascii="Arial" w:eastAsia="unknown" w:hAnsi="Arial" w:cs="Arial"/>
          <w:color w:val="000000"/>
          <w:sz w:val="18"/>
          <w:szCs w:val="18"/>
          <w:shd w:val="clear" w:color="auto" w:fill="FFFFFF"/>
        </w:rPr>
        <w:t>, a través de los siguiente:</w:t>
      </w:r>
    </w:p>
    <w:p w14:paraId="3EB87749" w14:textId="77777777" w:rsidR="004A3F66" w:rsidRDefault="004A3F66" w:rsidP="004A3F66">
      <w:pPr>
        <w:widowControl/>
        <w:suppressAutoHyphens w:val="0"/>
        <w:autoSpaceDN/>
        <w:jc w:val="both"/>
        <w:textAlignment w:val="auto"/>
        <w:rPr>
          <w:rFonts w:ascii="Arial" w:eastAsia="unknown" w:hAnsi="Arial" w:cs="Arial"/>
          <w:color w:val="000000"/>
          <w:sz w:val="18"/>
          <w:szCs w:val="18"/>
          <w:shd w:val="clear" w:color="auto" w:fill="FFFFFF"/>
        </w:rPr>
      </w:pPr>
    </w:p>
    <w:p w14:paraId="45C505A9" w14:textId="77777777" w:rsidR="004A3F66" w:rsidRPr="002702F8" w:rsidRDefault="004A3F66" w:rsidP="004A3F66">
      <w:pPr>
        <w:pStyle w:val="Standard"/>
        <w:numPr>
          <w:ilvl w:val="0"/>
          <w:numId w:val="20"/>
        </w:numPr>
        <w:ind w:left="360"/>
        <w:jc w:val="both"/>
        <w:rPr>
          <w:sz w:val="18"/>
          <w:szCs w:val="18"/>
          <w:shd w:val="clear" w:color="auto" w:fill="FFFFFF"/>
        </w:rPr>
      </w:pPr>
      <w:r w:rsidRPr="00450C5E">
        <w:rPr>
          <w:sz w:val="18"/>
          <w:szCs w:val="18"/>
          <w:shd w:val="clear" w:color="auto" w:fill="FFFFFF"/>
        </w:rPr>
        <w:t>S</w:t>
      </w:r>
      <w:r>
        <w:rPr>
          <w:sz w:val="18"/>
          <w:szCs w:val="18"/>
          <w:shd w:val="clear" w:color="auto" w:fill="FFFFFF"/>
        </w:rPr>
        <w:t>e debe garantizar</w:t>
      </w:r>
      <w:r w:rsidRPr="00450C5E">
        <w:rPr>
          <w:sz w:val="18"/>
          <w:szCs w:val="18"/>
          <w:shd w:val="clear" w:color="auto" w:fill="FFFFFF"/>
        </w:rPr>
        <w:t xml:space="preserve"> el acceso</w:t>
      </w:r>
      <w:r>
        <w:rPr>
          <w:sz w:val="18"/>
          <w:szCs w:val="18"/>
          <w:shd w:val="clear" w:color="auto" w:fill="FFFFFF"/>
        </w:rPr>
        <w:t xml:space="preserve"> de las empresas a la licitación</w:t>
      </w:r>
      <w:r w:rsidRPr="00450C5E">
        <w:rPr>
          <w:sz w:val="18"/>
          <w:szCs w:val="18"/>
          <w:shd w:val="clear" w:color="auto" w:fill="FFFFFF"/>
        </w:rPr>
        <w:t xml:space="preserve"> </w:t>
      </w:r>
      <w:r w:rsidRPr="00450C5E">
        <w:rPr>
          <w:sz w:val="18"/>
          <w:szCs w:val="18"/>
          <w:u w:val="single"/>
          <w:shd w:val="clear" w:color="auto" w:fill="FFFFFF"/>
        </w:rPr>
        <w:t>en condiciones de igualdad</w:t>
      </w:r>
      <w:r w:rsidRPr="00450C5E">
        <w:rPr>
          <w:sz w:val="18"/>
          <w:szCs w:val="18"/>
          <w:shd w:val="clear" w:color="auto" w:fill="FFFFFF"/>
        </w:rPr>
        <w:t xml:space="preserve">, sin que </w:t>
      </w:r>
      <w:r>
        <w:rPr>
          <w:sz w:val="18"/>
          <w:szCs w:val="18"/>
          <w:shd w:val="clear" w:color="auto" w:fill="FFFFFF"/>
        </w:rPr>
        <w:t xml:space="preserve">se generen </w:t>
      </w:r>
      <w:r w:rsidRPr="00450C5E">
        <w:rPr>
          <w:sz w:val="18"/>
          <w:szCs w:val="18"/>
          <w:shd w:val="clear" w:color="auto" w:fill="FFFFFF"/>
        </w:rPr>
        <w:t>obstáculos injustificados a la competencia.</w:t>
      </w:r>
      <w:r>
        <w:rPr>
          <w:sz w:val="18"/>
          <w:szCs w:val="18"/>
          <w:shd w:val="clear" w:color="auto" w:fill="FFFFFF"/>
        </w:rPr>
        <w:t xml:space="preserve"> </w:t>
      </w:r>
      <w:r w:rsidRPr="002702F8">
        <w:rPr>
          <w:sz w:val="18"/>
          <w:szCs w:val="18"/>
          <w:shd w:val="clear" w:color="auto" w:fill="FFFFFF"/>
        </w:rPr>
        <w:t xml:space="preserve">No podrán </w:t>
      </w:r>
      <w:r>
        <w:rPr>
          <w:sz w:val="18"/>
          <w:szCs w:val="18"/>
          <w:shd w:val="clear" w:color="auto" w:fill="FFFFFF"/>
        </w:rPr>
        <w:t>participar en el concurso</w:t>
      </w:r>
      <w:r w:rsidRPr="002702F8">
        <w:rPr>
          <w:sz w:val="18"/>
          <w:szCs w:val="18"/>
          <w:shd w:val="clear" w:color="auto" w:fill="FFFFFF"/>
        </w:rPr>
        <w:t xml:space="preserve"> </w:t>
      </w:r>
      <w:r>
        <w:rPr>
          <w:sz w:val="18"/>
          <w:szCs w:val="18"/>
          <w:shd w:val="clear" w:color="auto" w:fill="FFFFFF"/>
        </w:rPr>
        <w:t xml:space="preserve">las </w:t>
      </w:r>
      <w:r w:rsidRPr="002702F8">
        <w:rPr>
          <w:sz w:val="18"/>
          <w:szCs w:val="18"/>
          <w:shd w:val="clear" w:color="auto" w:fill="FFFFFF"/>
        </w:rPr>
        <w:t>empresas que hubieran participado en la elaboración de las especificaciones técnicas o de los documentos preparatorios del contrato</w:t>
      </w:r>
      <w:r>
        <w:rPr>
          <w:sz w:val="18"/>
          <w:szCs w:val="18"/>
          <w:shd w:val="clear" w:color="auto" w:fill="FFFFFF"/>
        </w:rPr>
        <w:t>,</w:t>
      </w:r>
      <w:r w:rsidRPr="002702F8">
        <w:rPr>
          <w:sz w:val="18"/>
          <w:szCs w:val="18"/>
          <w:shd w:val="clear" w:color="auto" w:fill="FFFFFF"/>
        </w:rPr>
        <w:t xml:space="preserve"> </w:t>
      </w:r>
      <w:r>
        <w:rPr>
          <w:sz w:val="18"/>
          <w:szCs w:val="18"/>
          <w:shd w:val="clear" w:color="auto" w:fill="FFFFFF"/>
        </w:rPr>
        <w:t>ya</w:t>
      </w:r>
      <w:r w:rsidRPr="002702F8">
        <w:rPr>
          <w:sz w:val="18"/>
          <w:szCs w:val="18"/>
          <w:shd w:val="clear" w:color="auto" w:fill="FFFFFF"/>
        </w:rPr>
        <w:t xml:space="preserve"> que dicha participación </w:t>
      </w:r>
      <w:r w:rsidRPr="002702F8">
        <w:rPr>
          <w:b/>
          <w:bCs/>
          <w:sz w:val="18"/>
          <w:szCs w:val="18"/>
          <w:shd w:val="clear" w:color="auto" w:fill="FFFFFF"/>
        </w:rPr>
        <w:t>pued</w:t>
      </w:r>
      <w:r>
        <w:rPr>
          <w:b/>
          <w:bCs/>
          <w:sz w:val="18"/>
          <w:szCs w:val="18"/>
          <w:shd w:val="clear" w:color="auto" w:fill="FFFFFF"/>
        </w:rPr>
        <w:t>e</w:t>
      </w:r>
      <w:r w:rsidRPr="002702F8">
        <w:rPr>
          <w:b/>
          <w:bCs/>
          <w:sz w:val="18"/>
          <w:szCs w:val="18"/>
          <w:shd w:val="clear" w:color="auto" w:fill="FFFFFF"/>
        </w:rPr>
        <w:t xml:space="preserve"> provocar restricciones a la libre concurrencia o suponer un trato privilegiado</w:t>
      </w:r>
      <w:r w:rsidRPr="002702F8">
        <w:rPr>
          <w:sz w:val="18"/>
          <w:szCs w:val="18"/>
          <w:shd w:val="clear" w:color="auto" w:fill="FFFFFF"/>
        </w:rPr>
        <w:t xml:space="preserve"> con respecto al resto de las empresas licitadoras.</w:t>
      </w:r>
    </w:p>
    <w:p w14:paraId="3276EB94" w14:textId="77777777" w:rsidR="004A3F66" w:rsidRPr="00450C5E" w:rsidRDefault="004A3F66" w:rsidP="004A3F66">
      <w:pPr>
        <w:widowControl/>
        <w:suppressAutoHyphens w:val="0"/>
        <w:autoSpaceDN/>
        <w:jc w:val="both"/>
        <w:textAlignment w:val="auto"/>
        <w:rPr>
          <w:rFonts w:ascii="Arial" w:eastAsia="unknown" w:hAnsi="Arial" w:cs="Arial"/>
          <w:color w:val="000000"/>
          <w:sz w:val="18"/>
          <w:szCs w:val="18"/>
          <w:shd w:val="clear" w:color="auto" w:fill="FFFFFF"/>
        </w:rPr>
      </w:pPr>
    </w:p>
    <w:p w14:paraId="173855AC" w14:textId="77777777" w:rsidR="004A3F66" w:rsidRPr="002702F8" w:rsidRDefault="004A3F66" w:rsidP="004A3F66">
      <w:pPr>
        <w:pStyle w:val="Standard"/>
        <w:numPr>
          <w:ilvl w:val="0"/>
          <w:numId w:val="20"/>
        </w:numPr>
        <w:ind w:left="360"/>
        <w:jc w:val="both"/>
        <w:rPr>
          <w:sz w:val="18"/>
          <w:szCs w:val="18"/>
          <w:shd w:val="clear" w:color="auto" w:fill="FFFFFF"/>
        </w:rPr>
      </w:pPr>
      <w:r w:rsidRPr="002702F8">
        <w:rPr>
          <w:sz w:val="18"/>
          <w:szCs w:val="18"/>
          <w:shd w:val="clear" w:color="auto" w:fill="FFFFFF"/>
        </w:rPr>
        <w:t>Salvo que lo justifique el objeto del contrato, las especificaciones técnicas no podrán mencionar una fabricación o una procedencia determinada</w:t>
      </w:r>
      <w:r>
        <w:rPr>
          <w:sz w:val="18"/>
          <w:szCs w:val="18"/>
          <w:shd w:val="clear" w:color="auto" w:fill="FFFFFF"/>
        </w:rPr>
        <w:t>,</w:t>
      </w:r>
      <w:r w:rsidRPr="002702F8">
        <w:rPr>
          <w:sz w:val="18"/>
          <w:szCs w:val="18"/>
          <w:shd w:val="clear" w:color="auto" w:fill="FFFFFF"/>
        </w:rPr>
        <w:t xml:space="preserve"> o un procedimiento concreto, </w:t>
      </w:r>
      <w:r w:rsidRPr="00450C5E">
        <w:rPr>
          <w:bCs/>
          <w:sz w:val="18"/>
          <w:szCs w:val="18"/>
          <w:u w:val="single"/>
          <w:shd w:val="clear" w:color="auto" w:fill="FFFFFF"/>
        </w:rPr>
        <w:t>ni hacer referencia a una marca</w:t>
      </w:r>
      <w:r w:rsidRPr="002702F8">
        <w:rPr>
          <w:sz w:val="18"/>
          <w:szCs w:val="18"/>
          <w:shd w:val="clear" w:color="auto" w:fill="FFFFFF"/>
        </w:rPr>
        <w:t xml:space="preserve">,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y deberá ir </w:t>
      </w:r>
      <w:r>
        <w:rPr>
          <w:sz w:val="18"/>
          <w:szCs w:val="18"/>
          <w:shd w:val="clear" w:color="auto" w:fill="FFFFFF"/>
        </w:rPr>
        <w:t xml:space="preserve">siempre </w:t>
      </w:r>
      <w:r w:rsidRPr="002702F8">
        <w:rPr>
          <w:sz w:val="18"/>
          <w:szCs w:val="18"/>
          <w:shd w:val="clear" w:color="auto" w:fill="FFFFFF"/>
        </w:rPr>
        <w:t>acompañada de la mención “o equivalente”.</w:t>
      </w:r>
    </w:p>
    <w:p w14:paraId="673B7735" w14:textId="77777777" w:rsidR="004A3F66" w:rsidRPr="002702F8" w:rsidRDefault="004A3F66" w:rsidP="004A3F66">
      <w:pPr>
        <w:pStyle w:val="Standard"/>
        <w:jc w:val="both"/>
        <w:rPr>
          <w:sz w:val="18"/>
          <w:szCs w:val="18"/>
          <w:shd w:val="clear" w:color="auto" w:fill="FFFFFF"/>
        </w:rPr>
      </w:pPr>
    </w:p>
    <w:p w14:paraId="6F591048" w14:textId="77777777" w:rsidR="004A3F66" w:rsidRDefault="004A3F66" w:rsidP="004A3F66">
      <w:pPr>
        <w:pStyle w:val="Standard"/>
        <w:numPr>
          <w:ilvl w:val="0"/>
          <w:numId w:val="20"/>
        </w:numPr>
        <w:ind w:left="360"/>
        <w:jc w:val="both"/>
        <w:rPr>
          <w:sz w:val="18"/>
          <w:szCs w:val="18"/>
          <w:shd w:val="clear" w:color="auto" w:fill="FFFFFF"/>
        </w:rPr>
      </w:pPr>
      <w:r w:rsidRPr="002702F8">
        <w:rPr>
          <w:sz w:val="18"/>
          <w:szCs w:val="18"/>
          <w:shd w:val="clear" w:color="auto" w:fill="FFFFFF"/>
        </w:rPr>
        <w:t>Al establecer las características mínimas hay que tener en cuenta que deberá excluirse aquellas proposiciones que no cumplan las mismas, por ello, es importante distinguir los requisitos mínimos del equipo y aquellos otros a valorar como mejoras.</w:t>
      </w:r>
    </w:p>
    <w:p w14:paraId="4FA98E41" w14:textId="6CB101F3" w:rsidR="00A055E0" w:rsidRPr="00196C60" w:rsidRDefault="00A055E0" w:rsidP="00A055E0">
      <w:pPr>
        <w:pStyle w:val="Ttulo4"/>
        <w:ind w:left="360"/>
        <w:jc w:val="both"/>
        <w:rPr>
          <w:b/>
          <w:i w:val="0"/>
          <w:sz w:val="28"/>
        </w:rPr>
      </w:pPr>
      <w:r>
        <w:rPr>
          <w:b/>
          <w:i w:val="0"/>
          <w:sz w:val="28"/>
          <w:shd w:val="clear" w:color="auto" w:fill="FFFFFF"/>
        </w:rPr>
        <w:t>2.2. CONDICIONES DE EJECUCIÓN</w:t>
      </w:r>
    </w:p>
    <w:p w14:paraId="439915C1" w14:textId="77777777" w:rsidR="00A055E0" w:rsidRDefault="00A055E0">
      <w:pPr>
        <w:rPr>
          <w:sz w:val="18"/>
          <w:szCs w:val="18"/>
          <w:shd w:val="clear" w:color="auto" w:fill="FFFFFF"/>
        </w:rPr>
      </w:pPr>
    </w:p>
    <w:p w14:paraId="32E46A11" w14:textId="45903CF6" w:rsidR="009D5A92" w:rsidRPr="0037468E" w:rsidRDefault="009D5A92" w:rsidP="0037468E">
      <w:pPr>
        <w:pStyle w:val="Prrafodelista"/>
        <w:numPr>
          <w:ilvl w:val="0"/>
          <w:numId w:val="27"/>
        </w:numPr>
        <w:rPr>
          <w:rFonts w:ascii="Arial" w:eastAsia="unknown" w:hAnsi="Arial" w:cs="Arial"/>
          <w:color w:val="000000"/>
          <w:sz w:val="18"/>
          <w:szCs w:val="18"/>
          <w:shd w:val="clear" w:color="auto" w:fill="FFFFFF"/>
        </w:rPr>
      </w:pPr>
      <w:r w:rsidRPr="009D5A92">
        <w:rPr>
          <w:rStyle w:val="Ttulo7Car"/>
        </w:rPr>
        <w:t>CONDICIONES DE EJECUCIÓN</w:t>
      </w:r>
      <w:r w:rsidRPr="0037468E">
        <w:rPr>
          <w:rFonts w:ascii="Arial" w:eastAsia="unknown" w:hAnsi="Arial" w:cs="Arial"/>
          <w:color w:val="000000"/>
          <w:sz w:val="18"/>
          <w:szCs w:val="18"/>
          <w:shd w:val="clear" w:color="auto" w:fill="FFFFFF"/>
        </w:rPr>
        <w:t xml:space="preserve">. </w:t>
      </w:r>
      <w:r w:rsidR="00A97D7F" w:rsidRPr="0037468E">
        <w:rPr>
          <w:rFonts w:ascii="Arial" w:eastAsia="unknown" w:hAnsi="Arial" w:cs="Arial"/>
          <w:color w:val="000000"/>
          <w:sz w:val="18"/>
          <w:szCs w:val="18"/>
          <w:shd w:val="clear" w:color="auto" w:fill="FFFFFF"/>
        </w:rPr>
        <w:t>Adicionalmente</w:t>
      </w:r>
      <w:r w:rsidRPr="0037468E">
        <w:rPr>
          <w:rFonts w:ascii="Arial" w:eastAsia="unknown" w:hAnsi="Arial" w:cs="Arial"/>
          <w:color w:val="000000"/>
          <w:sz w:val="18"/>
          <w:szCs w:val="18"/>
          <w:shd w:val="clear" w:color="auto" w:fill="FFFFFF"/>
        </w:rPr>
        <w:t xml:space="preserve">, los modelos tipo de PPT incluyen una serie de condiciones de ejecución para la empresa que resulte adjudicataria, que </w:t>
      </w:r>
      <w:r w:rsidRPr="0037468E">
        <w:rPr>
          <w:rFonts w:ascii="Arial" w:eastAsia="unknown" w:hAnsi="Arial" w:cs="Arial"/>
          <w:color w:val="000000"/>
          <w:sz w:val="18"/>
          <w:szCs w:val="18"/>
          <w:u w:val="single"/>
          <w:shd w:val="clear" w:color="auto" w:fill="FFFFFF"/>
        </w:rPr>
        <w:t>garantizan el buen desarrollo</w:t>
      </w:r>
      <w:r w:rsidRPr="0037468E">
        <w:rPr>
          <w:rFonts w:ascii="Arial" w:eastAsia="unknown" w:hAnsi="Arial" w:cs="Arial"/>
          <w:color w:val="000000"/>
          <w:sz w:val="18"/>
          <w:szCs w:val="18"/>
          <w:shd w:val="clear" w:color="auto" w:fill="FFFFFF"/>
        </w:rPr>
        <w:t xml:space="preserve"> de la oferta presentada por la empresa, </w:t>
      </w:r>
      <w:r w:rsidR="008D66C6" w:rsidRPr="0037468E">
        <w:rPr>
          <w:rFonts w:ascii="Arial" w:eastAsia="unknown" w:hAnsi="Arial" w:cs="Arial"/>
          <w:color w:val="000000"/>
          <w:sz w:val="18"/>
          <w:szCs w:val="18"/>
          <w:shd w:val="clear" w:color="auto" w:fill="FFFFFF"/>
        </w:rPr>
        <w:t>y</w:t>
      </w:r>
      <w:r w:rsidRPr="0037468E">
        <w:rPr>
          <w:rFonts w:ascii="Arial" w:eastAsia="unknown" w:hAnsi="Arial" w:cs="Arial"/>
          <w:color w:val="000000"/>
          <w:sz w:val="18"/>
          <w:szCs w:val="18"/>
          <w:shd w:val="clear" w:color="auto" w:fill="FFFFFF"/>
        </w:rPr>
        <w:t xml:space="preserve"> </w:t>
      </w:r>
      <w:r w:rsidRPr="0037468E">
        <w:rPr>
          <w:rFonts w:ascii="Arial" w:eastAsia="unknown" w:hAnsi="Arial" w:cs="Arial"/>
          <w:color w:val="000000"/>
          <w:sz w:val="18"/>
          <w:szCs w:val="18"/>
          <w:u w:val="single"/>
          <w:shd w:val="clear" w:color="auto" w:fill="FFFFFF"/>
        </w:rPr>
        <w:t xml:space="preserve">otorgan la cobertura necesaria del </w:t>
      </w:r>
      <w:r w:rsidR="008D66C6" w:rsidRPr="0037468E">
        <w:rPr>
          <w:rFonts w:ascii="Arial" w:eastAsia="unknown" w:hAnsi="Arial" w:cs="Arial"/>
          <w:color w:val="000000"/>
          <w:sz w:val="18"/>
          <w:szCs w:val="18"/>
          <w:u w:val="single"/>
          <w:shd w:val="clear" w:color="auto" w:fill="FFFFFF"/>
        </w:rPr>
        <w:t>funcionamiento del e</w:t>
      </w:r>
      <w:r w:rsidRPr="0037468E">
        <w:rPr>
          <w:rFonts w:ascii="Arial" w:eastAsia="unknown" w:hAnsi="Arial" w:cs="Arial"/>
          <w:color w:val="000000"/>
          <w:sz w:val="18"/>
          <w:szCs w:val="18"/>
          <w:u w:val="single"/>
          <w:shd w:val="clear" w:color="auto" w:fill="FFFFFF"/>
        </w:rPr>
        <w:t>quipo</w:t>
      </w:r>
      <w:r w:rsidRPr="0037468E">
        <w:rPr>
          <w:rFonts w:ascii="Arial" w:eastAsia="unknown" w:hAnsi="Arial" w:cs="Arial"/>
          <w:color w:val="000000"/>
          <w:sz w:val="18"/>
          <w:szCs w:val="18"/>
          <w:shd w:val="clear" w:color="auto" w:fill="FFFFFF"/>
        </w:rPr>
        <w:t xml:space="preserve"> para la totalidad de su vida útil.</w:t>
      </w:r>
    </w:p>
    <w:p w14:paraId="7FC5CE29" w14:textId="77777777" w:rsidR="009D5A92" w:rsidRDefault="009D5A92">
      <w:pPr>
        <w:rPr>
          <w:rFonts w:ascii="Arial" w:eastAsia="unknown" w:hAnsi="Arial" w:cs="Arial"/>
          <w:color w:val="000000"/>
          <w:sz w:val="18"/>
          <w:szCs w:val="18"/>
          <w:shd w:val="clear" w:color="auto" w:fill="FFFFFF"/>
        </w:rPr>
      </w:pPr>
    </w:p>
    <w:p w14:paraId="6282FFBE" w14:textId="1C2825A9" w:rsidR="009D5A92" w:rsidRPr="009D5A92" w:rsidRDefault="009D5A92">
      <w:pPr>
        <w:rPr>
          <w:rFonts w:ascii="Arial" w:eastAsia="unknown" w:hAnsi="Arial" w:cs="Arial"/>
          <w:color w:val="000000"/>
          <w:sz w:val="18"/>
          <w:szCs w:val="18"/>
          <w:shd w:val="clear" w:color="auto" w:fill="FFFFFF"/>
        </w:rPr>
      </w:pPr>
      <w:r>
        <w:rPr>
          <w:rFonts w:ascii="Arial" w:eastAsia="unknown" w:hAnsi="Arial" w:cs="Arial"/>
          <w:color w:val="000000"/>
          <w:sz w:val="18"/>
          <w:szCs w:val="18"/>
          <w:shd w:val="clear" w:color="auto" w:fill="FFFFFF"/>
        </w:rPr>
        <w:t xml:space="preserve">Estas </w:t>
      </w:r>
      <w:r w:rsidR="008D66C6">
        <w:rPr>
          <w:rFonts w:ascii="Arial" w:eastAsia="unknown" w:hAnsi="Arial" w:cs="Arial"/>
          <w:color w:val="000000"/>
          <w:sz w:val="18"/>
          <w:szCs w:val="18"/>
          <w:shd w:val="clear" w:color="auto" w:fill="FFFFFF"/>
        </w:rPr>
        <w:t>condiciones</w:t>
      </w:r>
      <w:r>
        <w:rPr>
          <w:rFonts w:ascii="Arial" w:eastAsia="unknown" w:hAnsi="Arial" w:cs="Arial"/>
          <w:color w:val="000000"/>
          <w:sz w:val="18"/>
          <w:szCs w:val="18"/>
          <w:shd w:val="clear" w:color="auto" w:fill="FFFFFF"/>
        </w:rPr>
        <w:t xml:space="preserve"> son siempre de obligado cumplimiento </w:t>
      </w:r>
      <w:r w:rsidR="009B2DEB">
        <w:rPr>
          <w:rFonts w:ascii="Arial" w:eastAsia="unknown" w:hAnsi="Arial" w:cs="Arial"/>
          <w:color w:val="000000"/>
          <w:sz w:val="18"/>
          <w:szCs w:val="18"/>
          <w:shd w:val="clear" w:color="auto" w:fill="FFFFFF"/>
        </w:rPr>
        <w:t xml:space="preserve">(no se valoran) </w:t>
      </w:r>
      <w:r>
        <w:rPr>
          <w:rFonts w:ascii="Arial" w:eastAsia="unknown" w:hAnsi="Arial" w:cs="Arial"/>
          <w:color w:val="000000"/>
          <w:sz w:val="18"/>
          <w:szCs w:val="18"/>
          <w:shd w:val="clear" w:color="auto" w:fill="FFFFFF"/>
        </w:rPr>
        <w:t>y se estructuran en base a los siguientes apartados:</w:t>
      </w:r>
    </w:p>
    <w:p w14:paraId="5699F7CF" w14:textId="77777777" w:rsidR="009D5A92" w:rsidRDefault="009D5A92">
      <w:pPr>
        <w:rPr>
          <w:rFonts w:ascii="Arial" w:eastAsia="unknown" w:hAnsi="Arial" w:cs="Arial"/>
          <w:color w:val="000000"/>
          <w:sz w:val="18"/>
          <w:szCs w:val="18"/>
          <w:shd w:val="clear" w:color="auto" w:fill="FFFFFF"/>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2623"/>
        <w:gridCol w:w="2622"/>
        <w:gridCol w:w="2623"/>
      </w:tblGrid>
      <w:tr w:rsidR="005246CA" w:rsidRPr="008D66C6" w14:paraId="1C54F3EF" w14:textId="77777777" w:rsidTr="005246CA">
        <w:trPr>
          <w:trHeight w:val="397"/>
        </w:trPr>
        <w:tc>
          <w:tcPr>
            <w:tcW w:w="2622" w:type="dxa"/>
            <w:tcBorders>
              <w:bottom w:val="single" w:sz="4" w:space="0" w:color="auto"/>
            </w:tcBorders>
            <w:vAlign w:val="center"/>
          </w:tcPr>
          <w:p w14:paraId="6BC4AD98" w14:textId="77777777" w:rsidR="005246CA" w:rsidRPr="008D66C6" w:rsidRDefault="005246CA" w:rsidP="005246CA">
            <w:pPr>
              <w:pStyle w:val="Standard"/>
              <w:jc w:val="center"/>
              <w:rPr>
                <w:b/>
                <w:sz w:val="18"/>
                <w:szCs w:val="18"/>
                <w:shd w:val="clear" w:color="auto" w:fill="FFFFFF"/>
              </w:rPr>
            </w:pPr>
            <w:r w:rsidRPr="008D66C6">
              <w:rPr>
                <w:b/>
                <w:sz w:val="18"/>
                <w:szCs w:val="18"/>
                <w:shd w:val="clear" w:color="auto" w:fill="FFFFFF"/>
              </w:rPr>
              <w:t>Garantía</w:t>
            </w:r>
          </w:p>
        </w:tc>
        <w:tc>
          <w:tcPr>
            <w:tcW w:w="2623" w:type="dxa"/>
            <w:tcBorders>
              <w:bottom w:val="single" w:sz="4" w:space="0" w:color="auto"/>
            </w:tcBorders>
            <w:vAlign w:val="center"/>
          </w:tcPr>
          <w:p w14:paraId="7344818C" w14:textId="77777777" w:rsidR="005246CA" w:rsidRPr="008D66C6" w:rsidRDefault="005246CA" w:rsidP="005246CA">
            <w:pPr>
              <w:pStyle w:val="Standard"/>
              <w:jc w:val="center"/>
              <w:rPr>
                <w:b/>
                <w:sz w:val="18"/>
                <w:szCs w:val="18"/>
                <w:shd w:val="clear" w:color="auto" w:fill="FFFFFF"/>
              </w:rPr>
            </w:pPr>
            <w:r w:rsidRPr="008D66C6">
              <w:rPr>
                <w:b/>
                <w:sz w:val="18"/>
                <w:szCs w:val="18"/>
                <w:shd w:val="clear" w:color="auto" w:fill="FFFFFF"/>
              </w:rPr>
              <w:t>Instalación del equipamiento</w:t>
            </w:r>
          </w:p>
        </w:tc>
        <w:tc>
          <w:tcPr>
            <w:tcW w:w="2622" w:type="dxa"/>
            <w:tcBorders>
              <w:bottom w:val="single" w:sz="4" w:space="0" w:color="auto"/>
            </w:tcBorders>
            <w:vAlign w:val="center"/>
          </w:tcPr>
          <w:p w14:paraId="262AD644" w14:textId="77777777" w:rsidR="005246CA" w:rsidRPr="008D66C6" w:rsidRDefault="005246CA" w:rsidP="005246CA">
            <w:pPr>
              <w:pStyle w:val="Standard"/>
              <w:jc w:val="center"/>
              <w:rPr>
                <w:b/>
                <w:sz w:val="18"/>
                <w:szCs w:val="18"/>
                <w:shd w:val="clear" w:color="auto" w:fill="FFFFFF"/>
              </w:rPr>
            </w:pPr>
            <w:r w:rsidRPr="008D66C6">
              <w:rPr>
                <w:b/>
                <w:sz w:val="18"/>
                <w:szCs w:val="18"/>
                <w:shd w:val="clear" w:color="auto" w:fill="FFFFFF"/>
              </w:rPr>
              <w:t>Asistencia técnica y mantenimiento</w:t>
            </w:r>
          </w:p>
        </w:tc>
        <w:tc>
          <w:tcPr>
            <w:tcW w:w="2623" w:type="dxa"/>
            <w:tcBorders>
              <w:bottom w:val="single" w:sz="4" w:space="0" w:color="auto"/>
            </w:tcBorders>
            <w:vAlign w:val="center"/>
          </w:tcPr>
          <w:p w14:paraId="546AB2AA" w14:textId="77777777" w:rsidR="005246CA" w:rsidRPr="008D66C6" w:rsidRDefault="005246CA" w:rsidP="005246CA">
            <w:pPr>
              <w:pStyle w:val="Standard"/>
              <w:jc w:val="center"/>
              <w:rPr>
                <w:b/>
                <w:sz w:val="18"/>
                <w:szCs w:val="18"/>
                <w:shd w:val="clear" w:color="auto" w:fill="FFFFFF"/>
              </w:rPr>
            </w:pPr>
            <w:r>
              <w:rPr>
                <w:b/>
                <w:sz w:val="18"/>
                <w:szCs w:val="18"/>
                <w:shd w:val="clear" w:color="auto" w:fill="FFFFFF"/>
              </w:rPr>
              <w:t>Formación</w:t>
            </w:r>
          </w:p>
        </w:tc>
      </w:tr>
      <w:tr w:rsidR="005246CA" w14:paraId="1D6393FE" w14:textId="77777777" w:rsidTr="005246CA">
        <w:tc>
          <w:tcPr>
            <w:tcW w:w="2622" w:type="dxa"/>
            <w:tcBorders>
              <w:top w:val="single" w:sz="4" w:space="0" w:color="auto"/>
            </w:tcBorders>
          </w:tcPr>
          <w:p w14:paraId="021ED8F1" w14:textId="77777777" w:rsidR="005246CA" w:rsidRDefault="005246CA" w:rsidP="008D66C6">
            <w:pPr>
              <w:pStyle w:val="Standard"/>
              <w:spacing w:before="60" w:after="60"/>
              <w:ind w:left="176"/>
              <w:rPr>
                <w:sz w:val="16"/>
                <w:szCs w:val="18"/>
                <w:shd w:val="clear" w:color="auto" w:fill="FFFFFF"/>
              </w:rPr>
            </w:pPr>
            <w:r>
              <w:rPr>
                <w:sz w:val="16"/>
                <w:szCs w:val="18"/>
                <w:shd w:val="clear" w:color="auto" w:fill="FFFFFF"/>
              </w:rPr>
              <w:t>Ejemplos:</w:t>
            </w:r>
          </w:p>
          <w:p w14:paraId="7475431B" w14:textId="77777777" w:rsidR="005246CA" w:rsidRDefault="005246CA" w:rsidP="005246CA">
            <w:pPr>
              <w:pStyle w:val="Standard"/>
              <w:numPr>
                <w:ilvl w:val="0"/>
                <w:numId w:val="21"/>
              </w:numPr>
              <w:spacing w:before="60" w:after="60"/>
              <w:ind w:left="176" w:hanging="142"/>
              <w:rPr>
                <w:sz w:val="16"/>
                <w:szCs w:val="18"/>
                <w:shd w:val="clear" w:color="auto" w:fill="FFFFFF"/>
              </w:rPr>
            </w:pPr>
            <w:r>
              <w:rPr>
                <w:sz w:val="16"/>
                <w:szCs w:val="18"/>
                <w:shd w:val="clear" w:color="auto" w:fill="FFFFFF"/>
              </w:rPr>
              <w:t>Piezas</w:t>
            </w:r>
          </w:p>
          <w:p w14:paraId="519C4D6F" w14:textId="77777777" w:rsidR="005246CA" w:rsidRPr="00EE47D3" w:rsidRDefault="005246CA" w:rsidP="00150B78">
            <w:pPr>
              <w:pStyle w:val="Standard"/>
              <w:numPr>
                <w:ilvl w:val="0"/>
                <w:numId w:val="21"/>
              </w:numPr>
              <w:spacing w:before="60" w:after="60"/>
              <w:ind w:left="176" w:hanging="142"/>
              <w:rPr>
                <w:sz w:val="16"/>
                <w:szCs w:val="18"/>
                <w:shd w:val="clear" w:color="auto" w:fill="FFFFFF"/>
              </w:rPr>
            </w:pPr>
            <w:r>
              <w:rPr>
                <w:sz w:val="16"/>
                <w:szCs w:val="18"/>
                <w:shd w:val="clear" w:color="auto" w:fill="FFFFFF"/>
              </w:rPr>
              <w:t>Recambios</w:t>
            </w:r>
          </w:p>
        </w:tc>
        <w:tc>
          <w:tcPr>
            <w:tcW w:w="2623" w:type="dxa"/>
            <w:tcBorders>
              <w:top w:val="single" w:sz="4" w:space="0" w:color="auto"/>
            </w:tcBorders>
          </w:tcPr>
          <w:p w14:paraId="74537802" w14:textId="77777777" w:rsidR="005246CA" w:rsidRDefault="005246CA" w:rsidP="008D66C6">
            <w:pPr>
              <w:pStyle w:val="Standard"/>
              <w:spacing w:before="60" w:after="60"/>
              <w:ind w:left="176"/>
              <w:rPr>
                <w:sz w:val="16"/>
                <w:szCs w:val="18"/>
                <w:shd w:val="clear" w:color="auto" w:fill="FFFFFF"/>
              </w:rPr>
            </w:pPr>
            <w:r>
              <w:rPr>
                <w:sz w:val="16"/>
                <w:szCs w:val="18"/>
                <w:shd w:val="clear" w:color="auto" w:fill="FFFFFF"/>
              </w:rPr>
              <w:t>Ejemplos:</w:t>
            </w:r>
          </w:p>
          <w:p w14:paraId="412FD904" w14:textId="77777777" w:rsidR="005246CA" w:rsidRPr="00EE47D3" w:rsidRDefault="005246CA" w:rsidP="00150B78">
            <w:pPr>
              <w:pStyle w:val="Standard"/>
              <w:numPr>
                <w:ilvl w:val="0"/>
                <w:numId w:val="21"/>
              </w:numPr>
              <w:spacing w:before="60" w:after="60"/>
              <w:ind w:left="176" w:hanging="142"/>
              <w:rPr>
                <w:sz w:val="16"/>
                <w:szCs w:val="18"/>
                <w:shd w:val="clear" w:color="auto" w:fill="FFFFFF"/>
              </w:rPr>
            </w:pPr>
            <w:r w:rsidRPr="008D66C6">
              <w:rPr>
                <w:sz w:val="16"/>
                <w:szCs w:val="18"/>
                <w:shd w:val="clear" w:color="auto" w:fill="FFFFFF"/>
              </w:rPr>
              <w:t>Pruebas de rendimiento</w:t>
            </w:r>
          </w:p>
        </w:tc>
        <w:tc>
          <w:tcPr>
            <w:tcW w:w="2622" w:type="dxa"/>
            <w:tcBorders>
              <w:top w:val="single" w:sz="4" w:space="0" w:color="auto"/>
            </w:tcBorders>
          </w:tcPr>
          <w:p w14:paraId="63A544B2" w14:textId="77777777" w:rsidR="005246CA" w:rsidRDefault="005246CA" w:rsidP="008D66C6">
            <w:pPr>
              <w:pStyle w:val="Standard"/>
              <w:spacing w:before="60" w:after="60"/>
              <w:ind w:left="176"/>
              <w:rPr>
                <w:sz w:val="16"/>
                <w:szCs w:val="18"/>
                <w:shd w:val="clear" w:color="auto" w:fill="FFFFFF"/>
              </w:rPr>
            </w:pPr>
            <w:r>
              <w:rPr>
                <w:sz w:val="16"/>
                <w:szCs w:val="18"/>
                <w:shd w:val="clear" w:color="auto" w:fill="FFFFFF"/>
              </w:rPr>
              <w:t>Ejemplos:</w:t>
            </w:r>
          </w:p>
          <w:p w14:paraId="56493D20" w14:textId="77777777" w:rsidR="005246CA" w:rsidRPr="008D66C6" w:rsidRDefault="005246CA" w:rsidP="008D66C6">
            <w:pPr>
              <w:pStyle w:val="Standard"/>
              <w:numPr>
                <w:ilvl w:val="0"/>
                <w:numId w:val="21"/>
              </w:numPr>
              <w:spacing w:before="60" w:after="60"/>
              <w:ind w:left="176" w:hanging="142"/>
              <w:rPr>
                <w:sz w:val="16"/>
                <w:szCs w:val="18"/>
                <w:shd w:val="clear" w:color="auto" w:fill="FFFFFF"/>
              </w:rPr>
            </w:pPr>
            <w:r w:rsidRPr="008D66C6">
              <w:rPr>
                <w:sz w:val="16"/>
                <w:szCs w:val="18"/>
                <w:shd w:val="clear" w:color="auto" w:fill="FFFFFF"/>
              </w:rPr>
              <w:t>Mantenimiento correctivo y evolutivo del producto</w:t>
            </w:r>
          </w:p>
          <w:p w14:paraId="52BAD402" w14:textId="77777777" w:rsidR="005246CA" w:rsidRPr="008D66C6" w:rsidRDefault="005246CA" w:rsidP="008D66C6">
            <w:pPr>
              <w:pStyle w:val="Standard"/>
              <w:numPr>
                <w:ilvl w:val="0"/>
                <w:numId w:val="21"/>
              </w:numPr>
              <w:spacing w:before="60" w:after="60"/>
              <w:ind w:left="176" w:hanging="142"/>
              <w:rPr>
                <w:sz w:val="16"/>
                <w:szCs w:val="18"/>
                <w:shd w:val="clear" w:color="auto" w:fill="FFFFFF"/>
              </w:rPr>
            </w:pPr>
            <w:r w:rsidRPr="008D66C6">
              <w:rPr>
                <w:sz w:val="16"/>
                <w:szCs w:val="18"/>
                <w:shd w:val="clear" w:color="auto" w:fill="FFFFFF"/>
              </w:rPr>
              <w:t>Resolución de incidencias</w:t>
            </w:r>
          </w:p>
          <w:p w14:paraId="0F8B4F93" w14:textId="77777777" w:rsidR="005246CA" w:rsidRDefault="005246CA" w:rsidP="00150B78">
            <w:pPr>
              <w:pStyle w:val="Standard"/>
              <w:numPr>
                <w:ilvl w:val="0"/>
                <w:numId w:val="21"/>
              </w:numPr>
              <w:spacing w:before="60" w:after="60"/>
              <w:ind w:left="176" w:hanging="142"/>
              <w:rPr>
                <w:sz w:val="16"/>
                <w:szCs w:val="18"/>
                <w:shd w:val="clear" w:color="auto" w:fill="FFFFFF"/>
              </w:rPr>
            </w:pPr>
            <w:r w:rsidRPr="008D66C6">
              <w:rPr>
                <w:sz w:val="16"/>
                <w:szCs w:val="18"/>
                <w:shd w:val="clear" w:color="auto" w:fill="FFFFFF"/>
              </w:rPr>
              <w:t>Soporte a la explotación</w:t>
            </w:r>
          </w:p>
          <w:p w14:paraId="64643355" w14:textId="7E294AF1" w:rsidR="00720CF6" w:rsidRPr="00EE47D3" w:rsidRDefault="00720CF6" w:rsidP="00150B78">
            <w:pPr>
              <w:pStyle w:val="Standard"/>
              <w:numPr>
                <w:ilvl w:val="0"/>
                <w:numId w:val="21"/>
              </w:numPr>
              <w:spacing w:before="60" w:after="60"/>
              <w:ind w:left="176" w:hanging="142"/>
              <w:rPr>
                <w:sz w:val="16"/>
                <w:szCs w:val="18"/>
                <w:shd w:val="clear" w:color="auto" w:fill="FFFFFF"/>
              </w:rPr>
            </w:pPr>
            <w:r>
              <w:rPr>
                <w:sz w:val="16"/>
                <w:szCs w:val="18"/>
                <w:shd w:val="clear" w:color="auto" w:fill="FFFFFF"/>
              </w:rPr>
              <w:t>Servicios de soporte avanzado</w:t>
            </w:r>
          </w:p>
        </w:tc>
        <w:tc>
          <w:tcPr>
            <w:tcW w:w="2623" w:type="dxa"/>
            <w:tcBorders>
              <w:top w:val="single" w:sz="4" w:space="0" w:color="auto"/>
            </w:tcBorders>
          </w:tcPr>
          <w:p w14:paraId="73121F37" w14:textId="77777777" w:rsidR="005246CA" w:rsidRDefault="005246CA" w:rsidP="005246CA">
            <w:pPr>
              <w:pStyle w:val="Standard"/>
              <w:spacing w:before="60" w:after="60"/>
              <w:ind w:left="176"/>
              <w:rPr>
                <w:sz w:val="16"/>
                <w:szCs w:val="18"/>
                <w:shd w:val="clear" w:color="auto" w:fill="FFFFFF"/>
              </w:rPr>
            </w:pPr>
            <w:r>
              <w:rPr>
                <w:sz w:val="16"/>
                <w:szCs w:val="18"/>
                <w:shd w:val="clear" w:color="auto" w:fill="FFFFFF"/>
              </w:rPr>
              <w:t>Ejemplos:</w:t>
            </w:r>
          </w:p>
          <w:p w14:paraId="19446AEF" w14:textId="28550B90" w:rsidR="005246CA" w:rsidRDefault="005246CA" w:rsidP="005246CA">
            <w:pPr>
              <w:pStyle w:val="Standard"/>
              <w:numPr>
                <w:ilvl w:val="0"/>
                <w:numId w:val="21"/>
              </w:numPr>
              <w:spacing w:before="60" w:after="60"/>
              <w:ind w:left="176" w:hanging="142"/>
              <w:rPr>
                <w:sz w:val="16"/>
                <w:szCs w:val="18"/>
                <w:shd w:val="clear" w:color="auto" w:fill="FFFFFF"/>
              </w:rPr>
            </w:pPr>
            <w:r>
              <w:rPr>
                <w:sz w:val="16"/>
                <w:szCs w:val="18"/>
                <w:shd w:val="clear" w:color="auto" w:fill="FFFFFF"/>
              </w:rPr>
              <w:t xml:space="preserve">Formación </w:t>
            </w:r>
            <w:r w:rsidR="00720CF6">
              <w:rPr>
                <w:sz w:val="16"/>
                <w:szCs w:val="18"/>
                <w:shd w:val="clear" w:color="auto" w:fill="FFFFFF"/>
              </w:rPr>
              <w:t xml:space="preserve">básica </w:t>
            </w:r>
            <w:r>
              <w:rPr>
                <w:sz w:val="16"/>
                <w:szCs w:val="18"/>
                <w:shd w:val="clear" w:color="auto" w:fill="FFFFFF"/>
              </w:rPr>
              <w:t xml:space="preserve">de </w:t>
            </w:r>
            <w:r w:rsidR="00720CF6">
              <w:rPr>
                <w:sz w:val="16"/>
                <w:szCs w:val="18"/>
                <w:shd w:val="clear" w:color="auto" w:fill="FFFFFF"/>
              </w:rPr>
              <w:t>uso</w:t>
            </w:r>
          </w:p>
          <w:p w14:paraId="70C7004E" w14:textId="77777777" w:rsidR="005246CA" w:rsidRDefault="005246CA" w:rsidP="00150B78">
            <w:pPr>
              <w:pStyle w:val="Standard"/>
              <w:numPr>
                <w:ilvl w:val="0"/>
                <w:numId w:val="21"/>
              </w:numPr>
              <w:spacing w:before="60" w:after="60"/>
              <w:ind w:left="176" w:hanging="142"/>
              <w:rPr>
                <w:sz w:val="16"/>
                <w:szCs w:val="18"/>
                <w:shd w:val="clear" w:color="auto" w:fill="FFFFFF"/>
              </w:rPr>
            </w:pPr>
            <w:r>
              <w:rPr>
                <w:sz w:val="16"/>
                <w:szCs w:val="18"/>
                <w:shd w:val="clear" w:color="auto" w:fill="FFFFFF"/>
              </w:rPr>
              <w:t>Formación avanzada enfocada a investigación</w:t>
            </w:r>
          </w:p>
        </w:tc>
      </w:tr>
    </w:tbl>
    <w:p w14:paraId="1031413B" w14:textId="77777777" w:rsidR="008D66C6" w:rsidRDefault="008D66C6" w:rsidP="009D5A92">
      <w:pPr>
        <w:rPr>
          <w:rFonts w:ascii="Arial" w:eastAsia="unknown" w:hAnsi="Arial" w:cs="Arial"/>
          <w:color w:val="000000"/>
          <w:sz w:val="18"/>
          <w:szCs w:val="18"/>
          <w:shd w:val="clear" w:color="auto" w:fill="FFFFFF"/>
        </w:rPr>
      </w:pPr>
    </w:p>
    <w:p w14:paraId="4CA032A0" w14:textId="77777777" w:rsidR="008D66C6" w:rsidRDefault="008D66C6" w:rsidP="009D5A92">
      <w:pPr>
        <w:rPr>
          <w:rFonts w:ascii="Arial" w:eastAsia="unknown" w:hAnsi="Arial" w:cs="Arial"/>
          <w:color w:val="000000"/>
          <w:sz w:val="18"/>
          <w:szCs w:val="18"/>
          <w:shd w:val="clear" w:color="auto" w:fill="FFFFFF"/>
        </w:rPr>
      </w:pPr>
    </w:p>
    <w:p w14:paraId="38C2F4D3" w14:textId="77777777" w:rsidR="008D66C6" w:rsidRPr="00196C60" w:rsidRDefault="008D66C6" w:rsidP="008D66C6">
      <w:pPr>
        <w:pStyle w:val="Standard"/>
        <w:shd w:val="clear" w:color="auto" w:fill="D9D9D9" w:themeFill="background1" w:themeFillShade="D9"/>
        <w:ind w:left="284"/>
        <w:jc w:val="both"/>
        <w:rPr>
          <w:color w:val="auto"/>
          <w:sz w:val="18"/>
          <w:szCs w:val="18"/>
        </w:rPr>
      </w:pPr>
      <w:r w:rsidRPr="00196C60">
        <w:rPr>
          <w:color w:val="auto"/>
          <w:sz w:val="18"/>
          <w:szCs w:val="18"/>
        </w:rPr>
        <w:t>Ejemplo</w:t>
      </w:r>
      <w:r w:rsidR="005246CA">
        <w:rPr>
          <w:color w:val="auto"/>
          <w:sz w:val="18"/>
          <w:szCs w:val="18"/>
        </w:rPr>
        <w:t xml:space="preserve"> </w:t>
      </w:r>
      <w:r w:rsidR="005246CA" w:rsidRPr="003070F2">
        <w:rPr>
          <w:b/>
          <w:color w:val="FF0000"/>
          <w:sz w:val="20"/>
          <w:szCs w:val="18"/>
        </w:rPr>
        <w:t>(ver modelo tipo de PPT)</w:t>
      </w:r>
      <w:r w:rsidRPr="003070F2">
        <w:rPr>
          <w:color w:val="FF0000"/>
          <w:sz w:val="18"/>
          <w:szCs w:val="18"/>
        </w:rPr>
        <w:t>:</w:t>
      </w:r>
    </w:p>
    <w:p w14:paraId="2A370E2F" w14:textId="77777777" w:rsidR="008D66C6" w:rsidRDefault="008D66C6" w:rsidP="008D66C6">
      <w:pPr>
        <w:pStyle w:val="Standard"/>
        <w:ind w:left="284"/>
        <w:jc w:val="both"/>
        <w:rPr>
          <w:bCs/>
          <w:color w:val="auto"/>
          <w:sz w:val="18"/>
          <w:szCs w:val="18"/>
          <w:shd w:val="clear" w:color="auto" w:fill="FFFFFF"/>
        </w:rPr>
      </w:pPr>
    </w:p>
    <w:p w14:paraId="1D27D826" w14:textId="77777777" w:rsidR="008D66C6" w:rsidRPr="00E6688F" w:rsidRDefault="008D66C6" w:rsidP="008D66C6">
      <w:pPr>
        <w:pStyle w:val="Standard"/>
        <w:ind w:left="284"/>
        <w:jc w:val="both"/>
        <w:rPr>
          <w:b/>
          <w:bCs/>
          <w:color w:val="auto"/>
          <w:sz w:val="18"/>
          <w:szCs w:val="18"/>
          <w:shd w:val="clear" w:color="auto" w:fill="FFFFFF"/>
        </w:rPr>
      </w:pPr>
      <w:r>
        <w:rPr>
          <w:b/>
          <w:bCs/>
          <w:color w:val="auto"/>
          <w:sz w:val="18"/>
          <w:szCs w:val="18"/>
          <w:shd w:val="clear" w:color="auto" w:fill="FFFFFF"/>
        </w:rPr>
        <w:t xml:space="preserve">  Condiciones de GARANTÍA</w:t>
      </w:r>
      <w:r w:rsidRPr="00E6688F">
        <w:rPr>
          <w:b/>
          <w:bCs/>
          <w:color w:val="auto"/>
          <w:sz w:val="18"/>
          <w:szCs w:val="18"/>
          <w:shd w:val="clear" w:color="auto" w:fill="FFFFFF"/>
        </w:rPr>
        <w:t>:</w:t>
      </w:r>
    </w:p>
    <w:p w14:paraId="2C091365" w14:textId="41175F44" w:rsidR="007573C3" w:rsidRDefault="007573C3" w:rsidP="004121C0">
      <w:pPr>
        <w:pStyle w:val="Standard"/>
        <w:numPr>
          <w:ilvl w:val="0"/>
          <w:numId w:val="18"/>
        </w:numPr>
        <w:jc w:val="both"/>
        <w:rPr>
          <w:bCs/>
          <w:color w:val="auto"/>
          <w:sz w:val="18"/>
          <w:szCs w:val="18"/>
          <w:shd w:val="clear" w:color="auto" w:fill="FFFFFF"/>
        </w:rPr>
      </w:pPr>
      <w:r>
        <w:rPr>
          <w:bCs/>
          <w:color w:val="auto"/>
          <w:sz w:val="18"/>
          <w:szCs w:val="18"/>
          <w:shd w:val="clear" w:color="auto" w:fill="FFFFFF"/>
        </w:rPr>
        <w:t>24 meses de garantía mínima obligatoria (no es valorable).</w:t>
      </w:r>
    </w:p>
    <w:p w14:paraId="1C9BF0B0" w14:textId="1EE0AAE7" w:rsidR="004121C0" w:rsidRDefault="004121C0" w:rsidP="004121C0">
      <w:pPr>
        <w:pStyle w:val="Standard"/>
        <w:numPr>
          <w:ilvl w:val="0"/>
          <w:numId w:val="18"/>
        </w:numPr>
        <w:jc w:val="both"/>
        <w:rPr>
          <w:bCs/>
          <w:color w:val="auto"/>
          <w:sz w:val="18"/>
          <w:szCs w:val="18"/>
          <w:shd w:val="clear" w:color="auto" w:fill="FFFFFF"/>
        </w:rPr>
      </w:pPr>
      <w:r>
        <w:rPr>
          <w:bCs/>
          <w:color w:val="auto"/>
          <w:sz w:val="18"/>
          <w:szCs w:val="18"/>
          <w:shd w:val="clear" w:color="auto" w:fill="FFFFFF"/>
        </w:rPr>
        <w:t>A</w:t>
      </w:r>
      <w:r w:rsidRPr="004121C0">
        <w:rPr>
          <w:bCs/>
          <w:color w:val="auto"/>
          <w:sz w:val="18"/>
          <w:szCs w:val="18"/>
          <w:shd w:val="clear" w:color="auto" w:fill="FFFFFF"/>
        </w:rPr>
        <w:t xml:space="preserve">ctualizaciones de software que aparezcan durante la garantía </w:t>
      </w:r>
      <w:r>
        <w:rPr>
          <w:bCs/>
          <w:color w:val="auto"/>
          <w:sz w:val="18"/>
          <w:szCs w:val="18"/>
          <w:shd w:val="clear" w:color="auto" w:fill="FFFFFF"/>
        </w:rPr>
        <w:t xml:space="preserve">estarán </w:t>
      </w:r>
      <w:r w:rsidRPr="004121C0">
        <w:rPr>
          <w:bCs/>
          <w:color w:val="auto"/>
          <w:sz w:val="18"/>
          <w:szCs w:val="18"/>
          <w:shd w:val="clear" w:color="auto" w:fill="FFFFFF"/>
        </w:rPr>
        <w:t>incluidas</w:t>
      </w:r>
      <w:r>
        <w:rPr>
          <w:bCs/>
          <w:color w:val="auto"/>
          <w:sz w:val="18"/>
          <w:szCs w:val="18"/>
          <w:shd w:val="clear" w:color="auto" w:fill="FFFFFF"/>
        </w:rPr>
        <w:t>.</w:t>
      </w:r>
    </w:p>
    <w:p w14:paraId="256D6356" w14:textId="77777777" w:rsidR="008D66C6" w:rsidRPr="004121C0" w:rsidRDefault="004121C0" w:rsidP="004121C0">
      <w:pPr>
        <w:pStyle w:val="Standard"/>
        <w:numPr>
          <w:ilvl w:val="0"/>
          <w:numId w:val="18"/>
        </w:numPr>
        <w:jc w:val="both"/>
        <w:rPr>
          <w:bCs/>
          <w:color w:val="auto"/>
          <w:sz w:val="18"/>
          <w:szCs w:val="18"/>
          <w:shd w:val="clear" w:color="auto" w:fill="FFFFFF"/>
        </w:rPr>
      </w:pPr>
      <w:r w:rsidRPr="004121C0">
        <w:rPr>
          <w:bCs/>
          <w:color w:val="auto"/>
          <w:sz w:val="18"/>
          <w:szCs w:val="18"/>
          <w:shd w:val="clear" w:color="auto" w:fill="FFFFFF"/>
        </w:rPr>
        <w:t>Piezas, recambios y demás componentes, que no estén en contacto con la muestra a coste cero</w:t>
      </w:r>
      <w:r>
        <w:rPr>
          <w:bCs/>
          <w:color w:val="auto"/>
          <w:sz w:val="18"/>
          <w:szCs w:val="18"/>
          <w:shd w:val="clear" w:color="auto" w:fill="FFFFFF"/>
        </w:rPr>
        <w:t>.</w:t>
      </w:r>
    </w:p>
    <w:p w14:paraId="70889416" w14:textId="77777777" w:rsidR="008D66C6" w:rsidRPr="00E6688F" w:rsidRDefault="008D66C6" w:rsidP="008D66C6">
      <w:pPr>
        <w:pStyle w:val="Standard"/>
        <w:ind w:left="284"/>
        <w:jc w:val="both"/>
        <w:rPr>
          <w:b/>
          <w:bCs/>
          <w:color w:val="auto"/>
          <w:sz w:val="18"/>
          <w:szCs w:val="18"/>
          <w:shd w:val="clear" w:color="auto" w:fill="FFFFFF"/>
        </w:rPr>
      </w:pPr>
      <w:r w:rsidRPr="00E6688F">
        <w:rPr>
          <w:b/>
          <w:bCs/>
          <w:color w:val="auto"/>
          <w:sz w:val="18"/>
          <w:szCs w:val="18"/>
          <w:shd w:val="clear" w:color="auto" w:fill="FFFFFF"/>
        </w:rPr>
        <w:t>+</w:t>
      </w:r>
    </w:p>
    <w:p w14:paraId="42A5F286" w14:textId="77777777" w:rsidR="008D66C6" w:rsidRPr="00E6688F" w:rsidRDefault="008D66C6" w:rsidP="008D66C6">
      <w:pPr>
        <w:pStyle w:val="Standard"/>
        <w:ind w:left="284"/>
        <w:jc w:val="both"/>
        <w:rPr>
          <w:b/>
          <w:bCs/>
          <w:color w:val="auto"/>
          <w:sz w:val="18"/>
          <w:szCs w:val="18"/>
          <w:shd w:val="clear" w:color="auto" w:fill="FFFFFF"/>
        </w:rPr>
      </w:pPr>
      <w:r w:rsidRPr="00E6688F">
        <w:rPr>
          <w:b/>
          <w:bCs/>
          <w:color w:val="auto"/>
          <w:sz w:val="18"/>
          <w:szCs w:val="18"/>
          <w:shd w:val="clear" w:color="auto" w:fill="FFFFFF"/>
        </w:rPr>
        <w:t xml:space="preserve">  </w:t>
      </w:r>
      <w:r>
        <w:rPr>
          <w:b/>
          <w:bCs/>
          <w:color w:val="auto"/>
          <w:sz w:val="18"/>
          <w:szCs w:val="18"/>
          <w:shd w:val="clear" w:color="auto" w:fill="FFFFFF"/>
        </w:rPr>
        <w:t>Condiciones de INSTALACIÓN</w:t>
      </w:r>
      <w:r w:rsidRPr="00E6688F">
        <w:rPr>
          <w:b/>
          <w:bCs/>
          <w:color w:val="auto"/>
          <w:sz w:val="18"/>
          <w:szCs w:val="18"/>
          <w:shd w:val="clear" w:color="auto" w:fill="FFFFFF"/>
        </w:rPr>
        <w:t>:</w:t>
      </w:r>
    </w:p>
    <w:p w14:paraId="7355D31F" w14:textId="65A30958" w:rsidR="004121C0" w:rsidRPr="004121C0" w:rsidRDefault="009B2DEB" w:rsidP="009B2DEB">
      <w:pPr>
        <w:pStyle w:val="Standard"/>
        <w:numPr>
          <w:ilvl w:val="0"/>
          <w:numId w:val="18"/>
        </w:numPr>
        <w:jc w:val="both"/>
        <w:rPr>
          <w:b/>
          <w:bCs/>
          <w:color w:val="auto"/>
          <w:sz w:val="18"/>
          <w:szCs w:val="18"/>
          <w:shd w:val="clear" w:color="auto" w:fill="FFFFFF"/>
        </w:rPr>
      </w:pPr>
      <w:r w:rsidRPr="009B2DEB">
        <w:rPr>
          <w:bCs/>
          <w:color w:val="auto"/>
          <w:sz w:val="18"/>
          <w:szCs w:val="18"/>
          <w:shd w:val="clear" w:color="auto" w:fill="FFFFFF"/>
        </w:rPr>
        <w:t>La oferta incluirá, al menos, la realización in-situ de una prueba de rendimiento del equipamiento sin coste adicional para la Universidad</w:t>
      </w:r>
      <w:r>
        <w:rPr>
          <w:bCs/>
          <w:color w:val="auto"/>
          <w:sz w:val="18"/>
          <w:szCs w:val="18"/>
          <w:shd w:val="clear" w:color="auto" w:fill="FFFFFF"/>
        </w:rPr>
        <w:t>.</w:t>
      </w:r>
    </w:p>
    <w:p w14:paraId="3E91414D" w14:textId="77777777" w:rsidR="008D66C6" w:rsidRPr="00E6688F" w:rsidRDefault="008D66C6" w:rsidP="004121C0">
      <w:pPr>
        <w:pStyle w:val="Standard"/>
        <w:ind w:left="284"/>
        <w:jc w:val="both"/>
        <w:rPr>
          <w:b/>
          <w:bCs/>
          <w:color w:val="auto"/>
          <w:sz w:val="18"/>
          <w:szCs w:val="18"/>
          <w:shd w:val="clear" w:color="auto" w:fill="FFFFFF"/>
        </w:rPr>
      </w:pPr>
      <w:r w:rsidRPr="00E6688F">
        <w:rPr>
          <w:b/>
          <w:bCs/>
          <w:color w:val="auto"/>
          <w:sz w:val="18"/>
          <w:szCs w:val="18"/>
          <w:shd w:val="clear" w:color="auto" w:fill="FFFFFF"/>
        </w:rPr>
        <w:t>+</w:t>
      </w:r>
    </w:p>
    <w:p w14:paraId="6582F652" w14:textId="77777777" w:rsidR="008D66C6" w:rsidRPr="00E6688F" w:rsidRDefault="008D66C6" w:rsidP="008D66C6">
      <w:pPr>
        <w:pStyle w:val="Standard"/>
        <w:ind w:left="284"/>
        <w:jc w:val="both"/>
        <w:rPr>
          <w:b/>
          <w:bCs/>
          <w:color w:val="auto"/>
          <w:sz w:val="18"/>
          <w:szCs w:val="18"/>
          <w:shd w:val="clear" w:color="auto" w:fill="FFFFFF"/>
        </w:rPr>
      </w:pPr>
      <w:r w:rsidRPr="00E6688F">
        <w:rPr>
          <w:b/>
          <w:bCs/>
          <w:color w:val="auto"/>
          <w:sz w:val="18"/>
          <w:szCs w:val="18"/>
          <w:shd w:val="clear" w:color="auto" w:fill="FFFFFF"/>
        </w:rPr>
        <w:t xml:space="preserve">  </w:t>
      </w:r>
      <w:r>
        <w:rPr>
          <w:b/>
          <w:bCs/>
          <w:color w:val="auto"/>
          <w:sz w:val="18"/>
          <w:szCs w:val="18"/>
          <w:shd w:val="clear" w:color="auto" w:fill="FFFFFF"/>
        </w:rPr>
        <w:t>Condiciones de ASISTENCIA TÉCNICA y MANTENIMIENTO</w:t>
      </w:r>
      <w:r w:rsidRPr="00E6688F">
        <w:rPr>
          <w:b/>
          <w:bCs/>
          <w:color w:val="auto"/>
          <w:sz w:val="18"/>
          <w:szCs w:val="18"/>
          <w:shd w:val="clear" w:color="auto" w:fill="FFFFFF"/>
        </w:rPr>
        <w:t>:</w:t>
      </w:r>
    </w:p>
    <w:p w14:paraId="6C308F56" w14:textId="3B35497B" w:rsidR="004121C0" w:rsidRPr="004121C0" w:rsidRDefault="004121C0" w:rsidP="009B2DEB">
      <w:pPr>
        <w:pStyle w:val="Standard"/>
        <w:numPr>
          <w:ilvl w:val="0"/>
          <w:numId w:val="18"/>
        </w:numPr>
        <w:jc w:val="both"/>
        <w:rPr>
          <w:bCs/>
          <w:color w:val="auto"/>
          <w:sz w:val="18"/>
          <w:szCs w:val="18"/>
          <w:shd w:val="clear" w:color="auto" w:fill="FFFFFF"/>
        </w:rPr>
      </w:pPr>
      <w:r w:rsidRPr="004121C0">
        <w:rPr>
          <w:bCs/>
          <w:color w:val="auto"/>
          <w:sz w:val="18"/>
          <w:szCs w:val="18"/>
          <w:shd w:val="clear" w:color="auto" w:fill="FFFFFF"/>
        </w:rPr>
        <w:t xml:space="preserve">Mantenimiento </w:t>
      </w:r>
      <w:r>
        <w:rPr>
          <w:bCs/>
          <w:color w:val="auto"/>
          <w:sz w:val="18"/>
          <w:szCs w:val="18"/>
          <w:shd w:val="clear" w:color="auto" w:fill="FFFFFF"/>
        </w:rPr>
        <w:t xml:space="preserve">preventivo, </w:t>
      </w:r>
      <w:r w:rsidR="009B2DEB">
        <w:rPr>
          <w:bCs/>
          <w:color w:val="auto"/>
          <w:sz w:val="18"/>
          <w:szCs w:val="18"/>
          <w:shd w:val="clear" w:color="auto" w:fill="FFFFFF"/>
        </w:rPr>
        <w:t xml:space="preserve">correctivo y evolutivo, </w:t>
      </w:r>
      <w:r w:rsidR="009B2DEB" w:rsidRPr="009B2DEB">
        <w:rPr>
          <w:bCs/>
          <w:color w:val="auto"/>
          <w:sz w:val="18"/>
          <w:szCs w:val="18"/>
          <w:shd w:val="clear" w:color="auto" w:fill="FFFFFF"/>
        </w:rPr>
        <w:t>incluye</w:t>
      </w:r>
      <w:r w:rsidR="009B2DEB">
        <w:rPr>
          <w:bCs/>
          <w:color w:val="auto"/>
          <w:sz w:val="18"/>
          <w:szCs w:val="18"/>
          <w:shd w:val="clear" w:color="auto" w:fill="FFFFFF"/>
        </w:rPr>
        <w:t>ndo</w:t>
      </w:r>
      <w:r w:rsidR="009B2DEB" w:rsidRPr="009B2DEB">
        <w:rPr>
          <w:bCs/>
          <w:color w:val="auto"/>
          <w:sz w:val="18"/>
          <w:szCs w:val="18"/>
          <w:shd w:val="clear" w:color="auto" w:fill="FFFFFF"/>
        </w:rPr>
        <w:t xml:space="preserve"> actividades de corrección y actualización de la configuración, así como su evolución </w:t>
      </w:r>
      <w:r w:rsidR="009B2DEB">
        <w:rPr>
          <w:bCs/>
          <w:color w:val="auto"/>
          <w:sz w:val="18"/>
          <w:szCs w:val="18"/>
          <w:shd w:val="clear" w:color="auto" w:fill="FFFFFF"/>
        </w:rPr>
        <w:t xml:space="preserve">e </w:t>
      </w:r>
      <w:r w:rsidR="009B2DEB" w:rsidRPr="009B2DEB">
        <w:rPr>
          <w:bCs/>
          <w:color w:val="auto"/>
          <w:sz w:val="18"/>
          <w:szCs w:val="18"/>
          <w:shd w:val="clear" w:color="auto" w:fill="FFFFFF"/>
        </w:rPr>
        <w:t>incorporando mejoras del producto estándar aprobadas por la empresa.</w:t>
      </w:r>
    </w:p>
    <w:p w14:paraId="1DF7D77F" w14:textId="77777777" w:rsidR="004121C0" w:rsidRPr="004121C0" w:rsidRDefault="004121C0" w:rsidP="004121C0">
      <w:pPr>
        <w:pStyle w:val="Standard"/>
        <w:numPr>
          <w:ilvl w:val="0"/>
          <w:numId w:val="18"/>
        </w:numPr>
        <w:jc w:val="both"/>
        <w:rPr>
          <w:bCs/>
          <w:color w:val="auto"/>
          <w:sz w:val="18"/>
          <w:szCs w:val="18"/>
          <w:shd w:val="clear" w:color="auto" w:fill="FFFFFF"/>
        </w:rPr>
      </w:pPr>
      <w:r>
        <w:rPr>
          <w:bCs/>
          <w:color w:val="auto"/>
          <w:sz w:val="18"/>
          <w:szCs w:val="18"/>
          <w:shd w:val="clear" w:color="auto" w:fill="FFFFFF"/>
        </w:rPr>
        <w:t>Resolución de incidencias (tiempos de respuesta y tiempos de resolución).</w:t>
      </w:r>
    </w:p>
    <w:p w14:paraId="4812E35A" w14:textId="6EEA3686" w:rsidR="004121C0" w:rsidRPr="004121C0" w:rsidRDefault="004121C0" w:rsidP="009B2DEB">
      <w:pPr>
        <w:pStyle w:val="Standard"/>
        <w:numPr>
          <w:ilvl w:val="0"/>
          <w:numId w:val="18"/>
        </w:numPr>
        <w:jc w:val="both"/>
        <w:rPr>
          <w:bCs/>
          <w:color w:val="auto"/>
          <w:sz w:val="18"/>
          <w:szCs w:val="18"/>
          <w:shd w:val="clear" w:color="auto" w:fill="FFFFFF"/>
        </w:rPr>
      </w:pPr>
      <w:r w:rsidRPr="004121C0">
        <w:rPr>
          <w:bCs/>
          <w:color w:val="auto"/>
          <w:sz w:val="18"/>
          <w:szCs w:val="18"/>
          <w:shd w:val="clear" w:color="auto" w:fill="FFFFFF"/>
        </w:rPr>
        <w:t>Soporte a la explotación d</w:t>
      </w:r>
      <w:r w:rsidR="009B2DEB">
        <w:rPr>
          <w:bCs/>
          <w:color w:val="auto"/>
          <w:sz w:val="18"/>
          <w:szCs w:val="18"/>
          <w:shd w:val="clear" w:color="auto" w:fill="FFFFFF"/>
        </w:rPr>
        <w:t xml:space="preserve">e las plataformas en producción, </w:t>
      </w:r>
      <w:r w:rsidR="009B2DEB" w:rsidRPr="009B2DEB">
        <w:rPr>
          <w:bCs/>
          <w:color w:val="auto"/>
          <w:sz w:val="18"/>
          <w:szCs w:val="18"/>
          <w:shd w:val="clear" w:color="auto" w:fill="FFFFFF"/>
        </w:rPr>
        <w:t>incluye</w:t>
      </w:r>
      <w:r w:rsidR="009B2DEB">
        <w:rPr>
          <w:bCs/>
          <w:color w:val="auto"/>
          <w:sz w:val="18"/>
          <w:szCs w:val="18"/>
          <w:shd w:val="clear" w:color="auto" w:fill="FFFFFF"/>
        </w:rPr>
        <w:t>ndo</w:t>
      </w:r>
      <w:r w:rsidR="009B2DEB" w:rsidRPr="009B2DEB">
        <w:rPr>
          <w:bCs/>
          <w:color w:val="auto"/>
          <w:sz w:val="18"/>
          <w:szCs w:val="18"/>
          <w:shd w:val="clear" w:color="auto" w:fill="FFFFFF"/>
        </w:rPr>
        <w:t xml:space="preserve"> la configuración y parametrización de las aplicaciones software, así como las recomendaciones respecto al software y hardware de base</w:t>
      </w:r>
      <w:r w:rsidR="009B2DEB">
        <w:rPr>
          <w:bCs/>
          <w:color w:val="auto"/>
          <w:sz w:val="18"/>
          <w:szCs w:val="18"/>
          <w:shd w:val="clear" w:color="auto" w:fill="FFFFFF"/>
        </w:rPr>
        <w:t>. Ta</w:t>
      </w:r>
      <w:r w:rsidR="009B2DEB" w:rsidRPr="009B2DEB">
        <w:rPr>
          <w:bCs/>
          <w:color w:val="auto"/>
          <w:sz w:val="18"/>
          <w:szCs w:val="18"/>
          <w:shd w:val="clear" w:color="auto" w:fill="FFFFFF"/>
        </w:rPr>
        <w:t>mbién incluye ayuda funcional en la operación de la plataforma, con recomendaciones de mejores prácticas y ayudas en la resolución de dudas sobre el funcionamiento del equipamiento</w:t>
      </w:r>
    </w:p>
    <w:p w14:paraId="17A8C0B9" w14:textId="3DE8031B" w:rsidR="004121C0" w:rsidRPr="004121C0" w:rsidRDefault="004121C0" w:rsidP="004121C0">
      <w:pPr>
        <w:pStyle w:val="Standard"/>
        <w:numPr>
          <w:ilvl w:val="0"/>
          <w:numId w:val="18"/>
        </w:numPr>
        <w:jc w:val="both"/>
        <w:rPr>
          <w:b/>
          <w:bCs/>
          <w:color w:val="auto"/>
          <w:sz w:val="18"/>
          <w:szCs w:val="18"/>
          <w:shd w:val="clear" w:color="auto" w:fill="FFFFFF"/>
        </w:rPr>
      </w:pPr>
      <w:r w:rsidRPr="004121C0">
        <w:rPr>
          <w:bCs/>
          <w:color w:val="auto"/>
          <w:sz w:val="18"/>
          <w:szCs w:val="18"/>
          <w:shd w:val="clear" w:color="auto" w:fill="FFFFFF"/>
        </w:rPr>
        <w:t>Servicios de soporte avanzado</w:t>
      </w:r>
      <w:r w:rsidR="007573C3">
        <w:rPr>
          <w:bCs/>
          <w:color w:val="auto"/>
          <w:sz w:val="18"/>
          <w:szCs w:val="18"/>
          <w:shd w:val="clear" w:color="auto" w:fill="FFFFFF"/>
        </w:rPr>
        <w:t xml:space="preserve">: una vez finalizadas todas las garantías, se realizarán visitas anuales de mantenimiento a demanda del </w:t>
      </w:r>
      <w:r w:rsidR="009B2DEB">
        <w:rPr>
          <w:bCs/>
          <w:color w:val="auto"/>
          <w:sz w:val="18"/>
          <w:szCs w:val="18"/>
          <w:shd w:val="clear" w:color="auto" w:fill="FFFFFF"/>
        </w:rPr>
        <w:t>responsable del contrato</w:t>
      </w:r>
      <w:r w:rsidR="007573C3">
        <w:rPr>
          <w:bCs/>
          <w:color w:val="auto"/>
          <w:sz w:val="18"/>
          <w:szCs w:val="18"/>
          <w:shd w:val="clear" w:color="auto" w:fill="FFFFFF"/>
        </w:rPr>
        <w:t xml:space="preserve"> e incluirán, sin coste alguno para la UCO, el desplazamiento y las horas de </w:t>
      </w:r>
      <w:r w:rsidR="009B2DEB">
        <w:rPr>
          <w:bCs/>
          <w:color w:val="auto"/>
          <w:sz w:val="18"/>
          <w:szCs w:val="18"/>
          <w:shd w:val="clear" w:color="auto" w:fill="FFFFFF"/>
        </w:rPr>
        <w:t xml:space="preserve">personal </w:t>
      </w:r>
      <w:r w:rsidR="007573C3">
        <w:rPr>
          <w:bCs/>
          <w:color w:val="auto"/>
          <w:sz w:val="18"/>
          <w:szCs w:val="18"/>
          <w:shd w:val="clear" w:color="auto" w:fill="FFFFFF"/>
        </w:rPr>
        <w:t>técnico cualificado.</w:t>
      </w:r>
    </w:p>
    <w:p w14:paraId="3FF6488E" w14:textId="77777777" w:rsidR="005246CA" w:rsidRPr="00E6688F" w:rsidRDefault="005246CA" w:rsidP="005246CA">
      <w:pPr>
        <w:pStyle w:val="Standard"/>
        <w:ind w:left="284"/>
        <w:jc w:val="both"/>
        <w:rPr>
          <w:b/>
          <w:bCs/>
          <w:color w:val="auto"/>
          <w:sz w:val="18"/>
          <w:szCs w:val="18"/>
          <w:shd w:val="clear" w:color="auto" w:fill="FFFFFF"/>
        </w:rPr>
      </w:pPr>
      <w:r w:rsidRPr="00E6688F">
        <w:rPr>
          <w:b/>
          <w:bCs/>
          <w:color w:val="auto"/>
          <w:sz w:val="18"/>
          <w:szCs w:val="18"/>
          <w:shd w:val="clear" w:color="auto" w:fill="FFFFFF"/>
        </w:rPr>
        <w:t>+</w:t>
      </w:r>
    </w:p>
    <w:p w14:paraId="664A5723" w14:textId="77777777" w:rsidR="005246CA" w:rsidRPr="00E6688F" w:rsidRDefault="005246CA" w:rsidP="005246CA">
      <w:pPr>
        <w:pStyle w:val="Standard"/>
        <w:ind w:left="284"/>
        <w:jc w:val="both"/>
        <w:rPr>
          <w:b/>
          <w:bCs/>
          <w:color w:val="auto"/>
          <w:sz w:val="18"/>
          <w:szCs w:val="18"/>
          <w:shd w:val="clear" w:color="auto" w:fill="FFFFFF"/>
        </w:rPr>
      </w:pPr>
      <w:r w:rsidRPr="00E6688F">
        <w:rPr>
          <w:b/>
          <w:bCs/>
          <w:color w:val="auto"/>
          <w:sz w:val="18"/>
          <w:szCs w:val="18"/>
          <w:shd w:val="clear" w:color="auto" w:fill="FFFFFF"/>
        </w:rPr>
        <w:t xml:space="preserve">  </w:t>
      </w:r>
      <w:r>
        <w:rPr>
          <w:b/>
          <w:bCs/>
          <w:color w:val="auto"/>
          <w:sz w:val="18"/>
          <w:szCs w:val="18"/>
          <w:shd w:val="clear" w:color="auto" w:fill="FFFFFF"/>
        </w:rPr>
        <w:t>Condiciones de FORMACIÓN</w:t>
      </w:r>
      <w:r w:rsidRPr="00E6688F">
        <w:rPr>
          <w:b/>
          <w:bCs/>
          <w:color w:val="auto"/>
          <w:sz w:val="18"/>
          <w:szCs w:val="18"/>
          <w:shd w:val="clear" w:color="auto" w:fill="FFFFFF"/>
        </w:rPr>
        <w:t>:</w:t>
      </w:r>
    </w:p>
    <w:p w14:paraId="4CFDB49A" w14:textId="4D2D813B" w:rsidR="005246CA" w:rsidRPr="005246CA" w:rsidRDefault="005246CA" w:rsidP="005246CA">
      <w:pPr>
        <w:pStyle w:val="Standard"/>
        <w:numPr>
          <w:ilvl w:val="0"/>
          <w:numId w:val="18"/>
        </w:numPr>
        <w:jc w:val="both"/>
        <w:rPr>
          <w:b/>
          <w:bCs/>
          <w:color w:val="auto"/>
          <w:sz w:val="18"/>
          <w:szCs w:val="18"/>
          <w:shd w:val="clear" w:color="auto" w:fill="FFFFFF"/>
        </w:rPr>
      </w:pPr>
      <w:r>
        <w:rPr>
          <w:bCs/>
          <w:color w:val="auto"/>
          <w:sz w:val="18"/>
          <w:szCs w:val="18"/>
          <w:shd w:val="clear" w:color="auto" w:fill="FFFFFF"/>
        </w:rPr>
        <w:t>F</w:t>
      </w:r>
      <w:r w:rsidRPr="005246CA">
        <w:rPr>
          <w:bCs/>
          <w:color w:val="auto"/>
          <w:sz w:val="18"/>
          <w:szCs w:val="18"/>
          <w:shd w:val="clear" w:color="auto" w:fill="FFFFFF"/>
        </w:rPr>
        <w:t xml:space="preserve">ormación </w:t>
      </w:r>
      <w:r>
        <w:rPr>
          <w:bCs/>
          <w:color w:val="auto"/>
          <w:sz w:val="18"/>
          <w:szCs w:val="18"/>
          <w:shd w:val="clear" w:color="auto" w:fill="FFFFFF"/>
        </w:rPr>
        <w:t>básica</w:t>
      </w:r>
      <w:r w:rsidRPr="005246CA">
        <w:rPr>
          <w:bCs/>
          <w:color w:val="auto"/>
          <w:sz w:val="18"/>
          <w:szCs w:val="18"/>
          <w:shd w:val="clear" w:color="auto" w:fill="FFFFFF"/>
        </w:rPr>
        <w:t xml:space="preserve"> de </w:t>
      </w:r>
      <w:r w:rsidR="007573C3">
        <w:rPr>
          <w:bCs/>
          <w:color w:val="auto"/>
          <w:sz w:val="18"/>
          <w:szCs w:val="18"/>
          <w:shd w:val="clear" w:color="auto" w:fill="FFFFFF"/>
        </w:rPr>
        <w:t>2</w:t>
      </w:r>
      <w:r w:rsidRPr="005246CA">
        <w:rPr>
          <w:bCs/>
          <w:color w:val="auto"/>
          <w:sz w:val="18"/>
          <w:szCs w:val="18"/>
          <w:shd w:val="clear" w:color="auto" w:fill="FFFFFF"/>
        </w:rPr>
        <w:t xml:space="preserve"> días a</w:t>
      </w:r>
      <w:r w:rsidR="007573C3">
        <w:rPr>
          <w:bCs/>
          <w:color w:val="auto"/>
          <w:sz w:val="18"/>
          <w:szCs w:val="18"/>
          <w:shd w:val="clear" w:color="auto" w:fill="FFFFFF"/>
        </w:rPr>
        <w:t xml:space="preserve"> la instalación del equipamiento, a un mínimo de 6 personas.</w:t>
      </w:r>
      <w:r w:rsidR="009B2DEB">
        <w:rPr>
          <w:bCs/>
          <w:color w:val="auto"/>
          <w:sz w:val="18"/>
          <w:szCs w:val="18"/>
          <w:shd w:val="clear" w:color="auto" w:fill="FFFFFF"/>
        </w:rPr>
        <w:t xml:space="preserve"> Los contenidos serán acordados con </w:t>
      </w:r>
      <w:r w:rsidR="00F71F71">
        <w:rPr>
          <w:bCs/>
          <w:color w:val="auto"/>
          <w:sz w:val="18"/>
          <w:szCs w:val="18"/>
          <w:shd w:val="clear" w:color="auto" w:fill="FFFFFF"/>
        </w:rPr>
        <w:t>la persona</w:t>
      </w:r>
      <w:r w:rsidR="009B2DEB">
        <w:rPr>
          <w:bCs/>
          <w:color w:val="auto"/>
          <w:sz w:val="18"/>
          <w:szCs w:val="18"/>
          <w:shd w:val="clear" w:color="auto" w:fill="FFFFFF"/>
        </w:rPr>
        <w:t xml:space="preserve"> responsable del contrato.</w:t>
      </w:r>
    </w:p>
    <w:p w14:paraId="1D33C189" w14:textId="0A42FF6F" w:rsidR="009B2DEB" w:rsidRPr="005246CA" w:rsidRDefault="005246CA" w:rsidP="009B2DEB">
      <w:pPr>
        <w:pStyle w:val="Standard"/>
        <w:numPr>
          <w:ilvl w:val="0"/>
          <w:numId w:val="18"/>
        </w:numPr>
        <w:jc w:val="both"/>
        <w:rPr>
          <w:b/>
          <w:bCs/>
          <w:color w:val="auto"/>
          <w:sz w:val="18"/>
          <w:szCs w:val="18"/>
          <w:shd w:val="clear" w:color="auto" w:fill="FFFFFF"/>
        </w:rPr>
      </w:pPr>
      <w:r>
        <w:rPr>
          <w:bCs/>
          <w:color w:val="auto"/>
          <w:sz w:val="18"/>
          <w:szCs w:val="18"/>
          <w:shd w:val="clear" w:color="auto" w:fill="FFFFFF"/>
        </w:rPr>
        <w:t>Formación</w:t>
      </w:r>
      <w:r w:rsidRPr="005246CA">
        <w:rPr>
          <w:bCs/>
          <w:color w:val="auto"/>
          <w:sz w:val="18"/>
          <w:szCs w:val="18"/>
          <w:shd w:val="clear" w:color="auto" w:fill="FFFFFF"/>
        </w:rPr>
        <w:t xml:space="preserve"> avanzad</w:t>
      </w:r>
      <w:r>
        <w:rPr>
          <w:bCs/>
          <w:color w:val="auto"/>
          <w:sz w:val="18"/>
          <w:szCs w:val="18"/>
          <w:shd w:val="clear" w:color="auto" w:fill="FFFFFF"/>
        </w:rPr>
        <w:t>a</w:t>
      </w:r>
      <w:r w:rsidRPr="005246CA">
        <w:rPr>
          <w:bCs/>
          <w:color w:val="auto"/>
          <w:sz w:val="18"/>
          <w:szCs w:val="18"/>
          <w:shd w:val="clear" w:color="auto" w:fill="FFFFFF"/>
        </w:rPr>
        <w:t xml:space="preserve"> adicional a los </w:t>
      </w:r>
      <w:r w:rsidR="007573C3">
        <w:rPr>
          <w:bCs/>
          <w:color w:val="auto"/>
          <w:sz w:val="18"/>
          <w:szCs w:val="18"/>
          <w:shd w:val="clear" w:color="auto" w:fill="FFFFFF"/>
        </w:rPr>
        <w:t>3-6</w:t>
      </w:r>
      <w:r>
        <w:rPr>
          <w:bCs/>
          <w:color w:val="auto"/>
          <w:sz w:val="18"/>
          <w:szCs w:val="18"/>
          <w:shd w:val="clear" w:color="auto" w:fill="FFFFFF"/>
        </w:rPr>
        <w:t xml:space="preserve"> </w:t>
      </w:r>
      <w:r w:rsidRPr="005246CA">
        <w:rPr>
          <w:bCs/>
          <w:color w:val="auto"/>
          <w:sz w:val="18"/>
          <w:szCs w:val="18"/>
          <w:shd w:val="clear" w:color="auto" w:fill="FFFFFF"/>
        </w:rPr>
        <w:t>meses de la puesta en funcionamiento del equipo</w:t>
      </w:r>
      <w:r w:rsidR="007573C3">
        <w:rPr>
          <w:bCs/>
          <w:color w:val="auto"/>
          <w:sz w:val="18"/>
          <w:szCs w:val="18"/>
          <w:shd w:val="clear" w:color="auto" w:fill="FFFFFF"/>
        </w:rPr>
        <w:t>, impartido a un mínimo de 6 personas y por especialista acreditado en tecnología NIRS</w:t>
      </w:r>
      <w:r w:rsidR="009B2DEB">
        <w:rPr>
          <w:bCs/>
          <w:color w:val="auto"/>
          <w:sz w:val="18"/>
          <w:szCs w:val="18"/>
          <w:shd w:val="clear" w:color="auto" w:fill="FFFFFF"/>
        </w:rPr>
        <w:t xml:space="preserve"> y desarrollo y calibraciones NIRS, procedente de</w:t>
      </w:r>
      <w:r w:rsidR="007573C3">
        <w:rPr>
          <w:bCs/>
          <w:color w:val="auto"/>
          <w:sz w:val="18"/>
          <w:szCs w:val="18"/>
          <w:shd w:val="clear" w:color="auto" w:fill="FFFFFF"/>
        </w:rPr>
        <w:t xml:space="preserve"> Centro de </w:t>
      </w:r>
      <w:proofErr w:type="spellStart"/>
      <w:r w:rsidR="007573C3">
        <w:rPr>
          <w:bCs/>
          <w:color w:val="auto"/>
          <w:sz w:val="18"/>
          <w:szCs w:val="18"/>
          <w:shd w:val="clear" w:color="auto" w:fill="FFFFFF"/>
        </w:rPr>
        <w:t>I+D+i</w:t>
      </w:r>
      <w:proofErr w:type="spellEnd"/>
      <w:r w:rsidR="007573C3">
        <w:rPr>
          <w:bCs/>
          <w:color w:val="auto"/>
          <w:sz w:val="18"/>
          <w:szCs w:val="18"/>
          <w:shd w:val="clear" w:color="auto" w:fill="FFFFFF"/>
        </w:rPr>
        <w:t xml:space="preserve"> acreditado.</w:t>
      </w:r>
      <w:r w:rsidR="009B2DEB">
        <w:rPr>
          <w:bCs/>
          <w:color w:val="auto"/>
          <w:sz w:val="18"/>
          <w:szCs w:val="18"/>
          <w:shd w:val="clear" w:color="auto" w:fill="FFFFFF"/>
        </w:rPr>
        <w:t xml:space="preserve"> Los contenidos serán acordados con </w:t>
      </w:r>
      <w:r w:rsidR="00F71F71">
        <w:rPr>
          <w:bCs/>
          <w:color w:val="auto"/>
          <w:sz w:val="18"/>
          <w:szCs w:val="18"/>
          <w:shd w:val="clear" w:color="auto" w:fill="FFFFFF"/>
        </w:rPr>
        <w:t>la persona</w:t>
      </w:r>
      <w:r w:rsidR="009B2DEB">
        <w:rPr>
          <w:bCs/>
          <w:color w:val="auto"/>
          <w:sz w:val="18"/>
          <w:szCs w:val="18"/>
          <w:shd w:val="clear" w:color="auto" w:fill="FFFFFF"/>
        </w:rPr>
        <w:t xml:space="preserve"> responsable del contrato.</w:t>
      </w:r>
    </w:p>
    <w:p w14:paraId="5B6227D5" w14:textId="77777777" w:rsidR="005246CA" w:rsidRPr="00196C60" w:rsidRDefault="005246CA" w:rsidP="008D66C6">
      <w:pPr>
        <w:pStyle w:val="Standard"/>
        <w:ind w:left="284"/>
        <w:jc w:val="both"/>
        <w:rPr>
          <w:bCs/>
          <w:color w:val="auto"/>
          <w:sz w:val="18"/>
          <w:szCs w:val="18"/>
          <w:shd w:val="clear" w:color="auto" w:fill="FFFFFF"/>
        </w:rPr>
      </w:pPr>
    </w:p>
    <w:p w14:paraId="5F9F1036" w14:textId="77777777" w:rsidR="008D66C6" w:rsidRPr="00196C60" w:rsidRDefault="008D66C6" w:rsidP="008D66C6">
      <w:pPr>
        <w:pStyle w:val="Standard"/>
        <w:shd w:val="clear" w:color="auto" w:fill="D9D9D9" w:themeFill="background1" w:themeFillShade="D9"/>
        <w:ind w:left="284"/>
        <w:jc w:val="both"/>
        <w:rPr>
          <w:bCs/>
          <w:sz w:val="18"/>
          <w:szCs w:val="18"/>
          <w:shd w:val="clear" w:color="auto" w:fill="FFFFFF"/>
        </w:rPr>
      </w:pPr>
    </w:p>
    <w:p w14:paraId="4B5E1FDD" w14:textId="77777777" w:rsidR="00642C32" w:rsidRDefault="00642C32" w:rsidP="009D5A92">
      <w:pPr>
        <w:rPr>
          <w:rFonts w:ascii="Arial" w:eastAsia="unknown" w:hAnsi="Arial" w:cs="Arial"/>
          <w:color w:val="000000"/>
          <w:sz w:val="18"/>
          <w:szCs w:val="18"/>
          <w:shd w:val="clear" w:color="auto" w:fill="FFFFFF"/>
        </w:rPr>
      </w:pPr>
    </w:p>
    <w:p w14:paraId="74F93846" w14:textId="77777777" w:rsidR="004063A3" w:rsidRDefault="004063A3" w:rsidP="009D5A92">
      <w:pPr>
        <w:rPr>
          <w:rFonts w:ascii="Arial" w:eastAsia="unknown" w:hAnsi="Arial" w:cs="Arial"/>
          <w:color w:val="000000"/>
          <w:sz w:val="18"/>
          <w:szCs w:val="18"/>
          <w:shd w:val="clear" w:color="auto" w:fill="FFFFFF"/>
        </w:rPr>
      </w:pPr>
      <w:r w:rsidRPr="009D5A92">
        <w:rPr>
          <w:rFonts w:ascii="Arial" w:eastAsia="unknown" w:hAnsi="Arial" w:cs="Arial"/>
          <w:color w:val="000000"/>
          <w:sz w:val="18"/>
          <w:szCs w:val="18"/>
          <w:shd w:val="clear" w:color="auto" w:fill="FFFFFF"/>
        </w:rPr>
        <w:br w:type="page"/>
      </w:r>
    </w:p>
    <w:p w14:paraId="54BE37A2" w14:textId="757BF137" w:rsidR="00BA7084" w:rsidRPr="00107821" w:rsidRDefault="00BA7084" w:rsidP="00BA7084">
      <w:pPr>
        <w:pStyle w:val="Standard"/>
        <w:jc w:val="both"/>
        <w:rPr>
          <w:b/>
          <w:color w:val="2E74B5" w:themeColor="accent1" w:themeShade="BF"/>
          <w:sz w:val="36"/>
        </w:rPr>
      </w:pPr>
      <w:r>
        <w:rPr>
          <w:b/>
          <w:color w:val="2E74B5" w:themeColor="accent1" w:themeShade="BF"/>
          <w:sz w:val="36"/>
        </w:rPr>
        <w:t>3</w:t>
      </w:r>
      <w:r w:rsidRPr="00107821">
        <w:rPr>
          <w:b/>
          <w:color w:val="2E74B5" w:themeColor="accent1" w:themeShade="BF"/>
          <w:sz w:val="36"/>
        </w:rPr>
        <w:t xml:space="preserve">. </w:t>
      </w:r>
      <w:r>
        <w:rPr>
          <w:b/>
          <w:color w:val="2E74B5" w:themeColor="accent1" w:themeShade="BF"/>
          <w:sz w:val="36"/>
        </w:rPr>
        <w:t>CRITERIOS DE ADJUDICACIÓN</w:t>
      </w:r>
    </w:p>
    <w:p w14:paraId="35B5002B" w14:textId="77777777" w:rsidR="00BA7084" w:rsidRPr="00BA7084" w:rsidRDefault="00BA7084" w:rsidP="00BA7084"/>
    <w:p w14:paraId="5EB77BCD" w14:textId="5B079924" w:rsidR="009D5A92" w:rsidRPr="009D5A92" w:rsidRDefault="003273A2" w:rsidP="003273A2">
      <w:pPr>
        <w:pStyle w:val="Standard"/>
        <w:numPr>
          <w:ilvl w:val="0"/>
          <w:numId w:val="30"/>
        </w:numPr>
        <w:jc w:val="both"/>
        <w:rPr>
          <w:sz w:val="18"/>
          <w:szCs w:val="18"/>
          <w:shd w:val="clear" w:color="auto" w:fill="FFFFFF"/>
        </w:rPr>
      </w:pPr>
      <w:r>
        <w:rPr>
          <w:rStyle w:val="Ttulo7Car"/>
        </w:rPr>
        <w:t>D</w:t>
      </w:r>
      <w:r w:rsidR="009D5A92">
        <w:rPr>
          <w:rStyle w:val="Ttulo7Car"/>
        </w:rPr>
        <w:t>EFINICIONES</w:t>
      </w:r>
      <w:r w:rsidR="00E648A1" w:rsidRPr="00E648A1">
        <w:rPr>
          <w:sz w:val="18"/>
          <w:szCs w:val="18"/>
          <w:shd w:val="clear" w:color="auto" w:fill="FFFFFF"/>
        </w:rPr>
        <w:t xml:space="preserve">. </w:t>
      </w:r>
      <w:r w:rsidR="00E729CC" w:rsidRPr="009D5A92">
        <w:rPr>
          <w:sz w:val="18"/>
          <w:szCs w:val="18"/>
          <w:shd w:val="clear" w:color="auto" w:fill="FFFFFF"/>
        </w:rPr>
        <w:t xml:space="preserve">Para la valoración de las proposiciones y la determinación de la </w:t>
      </w:r>
      <w:r w:rsidR="00187037" w:rsidRPr="009D5A92">
        <w:rPr>
          <w:bCs/>
          <w:sz w:val="18"/>
          <w:szCs w:val="18"/>
          <w:u w:val="single"/>
          <w:shd w:val="clear" w:color="auto" w:fill="FFFFFF"/>
        </w:rPr>
        <w:t xml:space="preserve">oferta </w:t>
      </w:r>
      <w:r w:rsidR="009D5A92" w:rsidRPr="009D5A92">
        <w:rPr>
          <w:bCs/>
          <w:sz w:val="18"/>
          <w:szCs w:val="18"/>
          <w:u w:val="single"/>
          <w:shd w:val="clear" w:color="auto" w:fill="FFFFFF"/>
        </w:rPr>
        <w:t xml:space="preserve">con mejor relación </w:t>
      </w:r>
      <w:r w:rsidR="009D5A92">
        <w:rPr>
          <w:bCs/>
          <w:sz w:val="18"/>
          <w:szCs w:val="18"/>
          <w:u w:val="single"/>
          <w:shd w:val="clear" w:color="auto" w:fill="FFFFFF"/>
        </w:rPr>
        <w:t>CALIDAD/</w:t>
      </w:r>
      <w:r w:rsidR="00187037" w:rsidRPr="009D5A92">
        <w:rPr>
          <w:bCs/>
          <w:sz w:val="18"/>
          <w:szCs w:val="18"/>
          <w:u w:val="single"/>
          <w:shd w:val="clear" w:color="auto" w:fill="FFFFFF"/>
        </w:rPr>
        <w:t>PRECIO</w:t>
      </w:r>
      <w:r w:rsidR="00E729CC" w:rsidRPr="009D5A92">
        <w:rPr>
          <w:sz w:val="18"/>
          <w:szCs w:val="18"/>
          <w:shd w:val="clear" w:color="auto" w:fill="FFFFFF"/>
        </w:rPr>
        <w:t xml:space="preserve"> deberá atenderse a criterios directamente vinculados al objeto del contrato.</w:t>
      </w:r>
    </w:p>
    <w:p w14:paraId="4015432F" w14:textId="77777777" w:rsidR="009D5A92" w:rsidRPr="009D5A92" w:rsidRDefault="009D5A92">
      <w:pPr>
        <w:pStyle w:val="Standard"/>
        <w:jc w:val="both"/>
        <w:rPr>
          <w:sz w:val="18"/>
          <w:szCs w:val="18"/>
          <w:shd w:val="clear" w:color="auto" w:fill="FFFFFF"/>
        </w:rPr>
      </w:pPr>
    </w:p>
    <w:p w14:paraId="0ABF4881" w14:textId="77777777" w:rsidR="00FB2649" w:rsidRPr="009D5A92" w:rsidRDefault="00E729CC">
      <w:pPr>
        <w:pStyle w:val="Standard"/>
        <w:jc w:val="both"/>
        <w:rPr>
          <w:sz w:val="18"/>
          <w:szCs w:val="18"/>
          <w:shd w:val="clear" w:color="auto" w:fill="FFFFFF"/>
        </w:rPr>
      </w:pPr>
      <w:r w:rsidRPr="009D5A92">
        <w:rPr>
          <w:sz w:val="18"/>
          <w:szCs w:val="18"/>
          <w:shd w:val="clear" w:color="auto" w:fill="FFFFFF"/>
        </w:rPr>
        <w:t xml:space="preserve">Cuando sólo se utilice un criterio de adjudicación, éste ha de ser, necesariamente, el del </w:t>
      </w:r>
      <w:r w:rsidRPr="009D5A92">
        <w:rPr>
          <w:bCs/>
          <w:sz w:val="18"/>
          <w:szCs w:val="18"/>
          <w:u w:val="single"/>
          <w:shd w:val="clear" w:color="auto" w:fill="FFFFFF"/>
        </w:rPr>
        <w:t>precio más bajo</w:t>
      </w:r>
      <w:r w:rsidRPr="009D5A92">
        <w:rPr>
          <w:sz w:val="18"/>
          <w:szCs w:val="18"/>
          <w:shd w:val="clear" w:color="auto" w:fill="FFFFFF"/>
        </w:rPr>
        <w:t>.</w:t>
      </w:r>
    </w:p>
    <w:p w14:paraId="674D3BF3" w14:textId="77777777" w:rsidR="00FB2649" w:rsidRPr="009D5A92" w:rsidRDefault="00FB2649">
      <w:pPr>
        <w:pStyle w:val="Standard"/>
        <w:jc w:val="both"/>
        <w:rPr>
          <w:sz w:val="18"/>
          <w:szCs w:val="18"/>
          <w:shd w:val="clear" w:color="auto" w:fill="FFFFFF"/>
        </w:rPr>
      </w:pPr>
    </w:p>
    <w:p w14:paraId="1901D73C" w14:textId="77777777" w:rsidR="00FB2649" w:rsidRPr="009D5A92" w:rsidRDefault="00E729CC">
      <w:pPr>
        <w:pStyle w:val="Standard"/>
        <w:jc w:val="both"/>
        <w:rPr>
          <w:sz w:val="18"/>
          <w:szCs w:val="18"/>
          <w:shd w:val="clear" w:color="auto" w:fill="FFFFFF"/>
        </w:rPr>
      </w:pPr>
      <w:r w:rsidRPr="009D5A92">
        <w:rPr>
          <w:sz w:val="18"/>
          <w:szCs w:val="18"/>
          <w:shd w:val="clear" w:color="auto" w:fill="FFFFFF"/>
        </w:rPr>
        <w:t>En la determinación de los criterios de valoración se dará preponderancia a aquéllos que hagan referencia a características del objeto del contrato que puedan valorarse mediante cifras o porcentajes obtenidos a través de la mera aplicación de fórmulas establecidas en los pliegos.</w:t>
      </w:r>
    </w:p>
    <w:p w14:paraId="76AAD93B" w14:textId="77777777" w:rsidR="00FB2649" w:rsidRPr="009D5A92" w:rsidRDefault="00FB2649">
      <w:pPr>
        <w:pStyle w:val="Standard"/>
        <w:jc w:val="both"/>
        <w:rPr>
          <w:sz w:val="18"/>
          <w:szCs w:val="18"/>
          <w:shd w:val="clear" w:color="auto" w:fill="FFFF00"/>
        </w:rPr>
      </w:pPr>
    </w:p>
    <w:p w14:paraId="135CB4BB" w14:textId="77777777" w:rsidR="00FB2649" w:rsidRPr="009D5A92" w:rsidRDefault="00E729CC">
      <w:pPr>
        <w:pStyle w:val="Standard"/>
        <w:jc w:val="both"/>
        <w:rPr>
          <w:sz w:val="18"/>
          <w:szCs w:val="18"/>
          <w:shd w:val="clear" w:color="auto" w:fill="FFFFFF"/>
        </w:rPr>
      </w:pPr>
      <w:r w:rsidRPr="009D5A92">
        <w:rPr>
          <w:sz w:val="18"/>
          <w:szCs w:val="18"/>
          <w:shd w:val="clear" w:color="auto" w:fill="FFFFFF"/>
        </w:rPr>
        <w:t>Los criterios para la valoración de las ofertas se fijarán, atendiendo a la siguiente clasificación:</w:t>
      </w:r>
    </w:p>
    <w:p w14:paraId="668E2CFE" w14:textId="77777777" w:rsidR="00FB2649" w:rsidRDefault="00FB2649">
      <w:pPr>
        <w:pStyle w:val="Standard"/>
        <w:jc w:val="both"/>
        <w:rPr>
          <w:sz w:val="18"/>
          <w:szCs w:val="18"/>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D5A92" w:rsidRPr="0079547B" w14:paraId="144111A5" w14:textId="77777777" w:rsidTr="0079547B">
        <w:trPr>
          <w:trHeight w:val="454"/>
        </w:trPr>
        <w:tc>
          <w:tcPr>
            <w:tcW w:w="5228" w:type="dxa"/>
            <w:tcBorders>
              <w:bottom w:val="single" w:sz="4" w:space="0" w:color="auto"/>
            </w:tcBorders>
          </w:tcPr>
          <w:p w14:paraId="7760FBEA" w14:textId="77777777" w:rsidR="009D5A92" w:rsidRPr="0079547B" w:rsidRDefault="009D5A92" w:rsidP="009D5A92">
            <w:pPr>
              <w:pStyle w:val="Standard"/>
              <w:jc w:val="center"/>
              <w:rPr>
                <w:b/>
                <w:sz w:val="18"/>
                <w:szCs w:val="18"/>
                <w:shd w:val="clear" w:color="auto" w:fill="FFFFFF"/>
              </w:rPr>
            </w:pPr>
            <w:r w:rsidRPr="0079547B">
              <w:rPr>
                <w:b/>
                <w:sz w:val="18"/>
                <w:szCs w:val="18"/>
                <w:shd w:val="clear" w:color="auto" w:fill="FFFFFF"/>
              </w:rPr>
              <w:t>Criterios cuya cuantificación dependa de</w:t>
            </w:r>
          </w:p>
          <w:p w14:paraId="5EAD3292" w14:textId="77777777" w:rsidR="009D5A92" w:rsidRPr="0079547B" w:rsidRDefault="009D5A92" w:rsidP="009D5A92">
            <w:pPr>
              <w:pStyle w:val="Standard"/>
              <w:jc w:val="center"/>
              <w:rPr>
                <w:b/>
                <w:sz w:val="18"/>
                <w:szCs w:val="18"/>
                <w:shd w:val="clear" w:color="auto" w:fill="FFFFFF"/>
              </w:rPr>
            </w:pPr>
            <w:r w:rsidRPr="0079547B">
              <w:rPr>
                <w:b/>
                <w:sz w:val="18"/>
                <w:szCs w:val="18"/>
                <w:shd w:val="clear" w:color="auto" w:fill="FFFFFF"/>
              </w:rPr>
              <w:t>JUICIO DE VALOR</w:t>
            </w:r>
            <w:r w:rsidR="0070536E" w:rsidRPr="0070536E">
              <w:rPr>
                <w:b/>
                <w:color w:val="FF0000"/>
                <w:sz w:val="20"/>
                <w:szCs w:val="18"/>
                <w:shd w:val="clear" w:color="auto" w:fill="FFFFFF"/>
              </w:rPr>
              <w:t>*</w:t>
            </w:r>
          </w:p>
        </w:tc>
        <w:tc>
          <w:tcPr>
            <w:tcW w:w="5228" w:type="dxa"/>
            <w:tcBorders>
              <w:bottom w:val="single" w:sz="4" w:space="0" w:color="auto"/>
            </w:tcBorders>
          </w:tcPr>
          <w:p w14:paraId="357A00E7" w14:textId="77777777" w:rsidR="009D5A92" w:rsidRPr="0079547B" w:rsidRDefault="009D5A92" w:rsidP="009D5A92">
            <w:pPr>
              <w:pStyle w:val="Standard"/>
              <w:jc w:val="center"/>
              <w:rPr>
                <w:b/>
                <w:sz w:val="18"/>
                <w:szCs w:val="18"/>
                <w:shd w:val="clear" w:color="auto" w:fill="FFFFFF"/>
              </w:rPr>
            </w:pPr>
            <w:r w:rsidRPr="0079547B">
              <w:rPr>
                <w:b/>
                <w:sz w:val="18"/>
                <w:szCs w:val="18"/>
                <w:shd w:val="clear" w:color="auto" w:fill="FFFFFF"/>
              </w:rPr>
              <w:t>Criterios cuya cuantificación dependa de</w:t>
            </w:r>
          </w:p>
          <w:p w14:paraId="24816D0B" w14:textId="77777777" w:rsidR="009D5A92" w:rsidRPr="0079547B" w:rsidRDefault="009D5A92" w:rsidP="009D5A92">
            <w:pPr>
              <w:pStyle w:val="Standard"/>
              <w:jc w:val="center"/>
              <w:rPr>
                <w:b/>
                <w:sz w:val="18"/>
                <w:szCs w:val="18"/>
                <w:shd w:val="clear" w:color="auto" w:fill="FFFFFF"/>
              </w:rPr>
            </w:pPr>
            <w:r w:rsidRPr="0079547B">
              <w:rPr>
                <w:b/>
                <w:sz w:val="18"/>
                <w:szCs w:val="18"/>
                <w:shd w:val="clear" w:color="auto" w:fill="FFFFFF"/>
              </w:rPr>
              <w:t>FÓRMULAS MATEMÁTICAS</w:t>
            </w:r>
          </w:p>
        </w:tc>
      </w:tr>
      <w:tr w:rsidR="009D5A92" w14:paraId="41D7A697" w14:textId="77777777" w:rsidTr="0079547B">
        <w:tc>
          <w:tcPr>
            <w:tcW w:w="5228" w:type="dxa"/>
            <w:tcBorders>
              <w:top w:val="single" w:sz="4" w:space="0" w:color="auto"/>
            </w:tcBorders>
          </w:tcPr>
          <w:p w14:paraId="1F4EA7D5" w14:textId="77777777" w:rsidR="00C04161" w:rsidRDefault="00C04161" w:rsidP="00C04161">
            <w:pPr>
              <w:pStyle w:val="Standard"/>
              <w:rPr>
                <w:sz w:val="18"/>
                <w:szCs w:val="18"/>
                <w:u w:val="single"/>
                <w:shd w:val="clear" w:color="auto" w:fill="FFFFFF"/>
              </w:rPr>
            </w:pPr>
          </w:p>
          <w:p w14:paraId="27895565" w14:textId="77777777" w:rsidR="00C04161" w:rsidRPr="00C04161" w:rsidRDefault="00C04161" w:rsidP="00C04161">
            <w:pPr>
              <w:pStyle w:val="Standard"/>
              <w:rPr>
                <w:sz w:val="18"/>
                <w:szCs w:val="18"/>
                <w:u w:val="single"/>
                <w:shd w:val="clear" w:color="auto" w:fill="FFFFFF"/>
              </w:rPr>
            </w:pPr>
            <w:r w:rsidRPr="00C04161">
              <w:rPr>
                <w:sz w:val="18"/>
                <w:szCs w:val="18"/>
                <w:u w:val="single"/>
                <w:shd w:val="clear" w:color="auto" w:fill="FFFFFF"/>
              </w:rPr>
              <w:t>Mejoras sobre Elementos CUALITATIVOS</w:t>
            </w:r>
          </w:p>
          <w:p w14:paraId="5A9DD450" w14:textId="77777777" w:rsidR="009D5A92" w:rsidRDefault="00C04161" w:rsidP="00C04161">
            <w:pPr>
              <w:pStyle w:val="Standard"/>
              <w:rPr>
                <w:sz w:val="18"/>
                <w:szCs w:val="18"/>
                <w:shd w:val="clear" w:color="auto" w:fill="FFFFFF"/>
              </w:rPr>
            </w:pPr>
            <w:r>
              <w:rPr>
                <w:sz w:val="18"/>
                <w:szCs w:val="18"/>
                <w:shd w:val="clear" w:color="auto" w:fill="FFFFFF"/>
              </w:rPr>
              <w:t>(indicados en el apartado “Especificaciones Técnicas”):</w:t>
            </w:r>
          </w:p>
          <w:p w14:paraId="73E6EBFB" w14:textId="77777777" w:rsidR="00C04161" w:rsidRPr="00C04161" w:rsidRDefault="00C04161" w:rsidP="00C04161">
            <w:pPr>
              <w:pStyle w:val="Standard"/>
              <w:numPr>
                <w:ilvl w:val="0"/>
                <w:numId w:val="21"/>
              </w:numPr>
              <w:spacing w:before="60" w:after="60"/>
              <w:ind w:left="176" w:hanging="142"/>
              <w:rPr>
                <w:sz w:val="16"/>
                <w:szCs w:val="18"/>
                <w:shd w:val="clear" w:color="auto" w:fill="FFFFFF"/>
              </w:rPr>
            </w:pPr>
            <w:r w:rsidRPr="00C04161">
              <w:rPr>
                <w:sz w:val="16"/>
                <w:szCs w:val="18"/>
                <w:shd w:val="clear" w:color="auto" w:fill="FFFFFF"/>
              </w:rPr>
              <w:t>Capacidades</w:t>
            </w:r>
            <w:r>
              <w:rPr>
                <w:sz w:val="16"/>
                <w:szCs w:val="18"/>
                <w:shd w:val="clear" w:color="auto" w:fill="FFFFFF"/>
              </w:rPr>
              <w:t xml:space="preserve"> para obtener resultados determinados</w:t>
            </w:r>
          </w:p>
          <w:p w14:paraId="7CF8041A" w14:textId="77777777" w:rsidR="00C04161" w:rsidRPr="00C04161" w:rsidRDefault="00C04161" w:rsidP="00C04161">
            <w:pPr>
              <w:pStyle w:val="Standard"/>
              <w:numPr>
                <w:ilvl w:val="0"/>
                <w:numId w:val="21"/>
              </w:numPr>
              <w:spacing w:before="60" w:after="60"/>
              <w:ind w:left="176" w:hanging="142"/>
              <w:rPr>
                <w:sz w:val="16"/>
                <w:szCs w:val="18"/>
                <w:shd w:val="clear" w:color="auto" w:fill="FFFFFF"/>
              </w:rPr>
            </w:pPr>
            <w:r w:rsidRPr="00C04161">
              <w:rPr>
                <w:sz w:val="16"/>
                <w:szCs w:val="18"/>
                <w:shd w:val="clear" w:color="auto" w:fill="FFFFFF"/>
              </w:rPr>
              <w:t>Modo de Funcionamiento</w:t>
            </w:r>
            <w:r>
              <w:rPr>
                <w:sz w:val="16"/>
                <w:szCs w:val="18"/>
                <w:shd w:val="clear" w:color="auto" w:fill="FFFFFF"/>
              </w:rPr>
              <w:t xml:space="preserve"> determinado</w:t>
            </w:r>
          </w:p>
          <w:p w14:paraId="51C24677" w14:textId="77777777" w:rsidR="00A30617" w:rsidRDefault="00A30617" w:rsidP="00C04161">
            <w:pPr>
              <w:pStyle w:val="Standard"/>
              <w:spacing w:before="60" w:after="60"/>
              <w:ind w:left="34"/>
              <w:rPr>
                <w:sz w:val="18"/>
                <w:szCs w:val="18"/>
                <w:shd w:val="clear" w:color="auto" w:fill="FFFFFF"/>
              </w:rPr>
            </w:pPr>
          </w:p>
          <w:p w14:paraId="25162829" w14:textId="77777777" w:rsidR="0070536E" w:rsidRDefault="0070536E" w:rsidP="00C04161">
            <w:pPr>
              <w:pStyle w:val="Standard"/>
              <w:spacing w:before="60" w:after="60"/>
              <w:ind w:left="34"/>
              <w:rPr>
                <w:sz w:val="18"/>
                <w:szCs w:val="18"/>
                <w:shd w:val="clear" w:color="auto" w:fill="FFFFFF"/>
              </w:rPr>
            </w:pPr>
          </w:p>
          <w:p w14:paraId="5E0F7A12" w14:textId="77777777" w:rsidR="0070536E" w:rsidRDefault="0070536E" w:rsidP="00C04161">
            <w:pPr>
              <w:pStyle w:val="Standard"/>
              <w:spacing w:before="60" w:after="60"/>
              <w:ind w:left="34"/>
              <w:rPr>
                <w:sz w:val="18"/>
                <w:szCs w:val="18"/>
                <w:shd w:val="clear" w:color="auto" w:fill="FFFFFF"/>
              </w:rPr>
            </w:pPr>
          </w:p>
          <w:p w14:paraId="12CAE1D4" w14:textId="77777777" w:rsidR="0070536E" w:rsidRDefault="0070536E" w:rsidP="00C04161">
            <w:pPr>
              <w:pStyle w:val="Standard"/>
              <w:spacing w:before="60" w:after="60"/>
              <w:ind w:left="34"/>
              <w:rPr>
                <w:sz w:val="18"/>
                <w:szCs w:val="18"/>
                <w:shd w:val="clear" w:color="auto" w:fill="FFFFFF"/>
              </w:rPr>
            </w:pPr>
          </w:p>
          <w:p w14:paraId="0C463AF7" w14:textId="77777777" w:rsidR="0070536E" w:rsidRDefault="0070536E" w:rsidP="00C04161">
            <w:pPr>
              <w:pStyle w:val="Standard"/>
              <w:spacing w:before="60" w:after="60"/>
              <w:ind w:left="34"/>
              <w:rPr>
                <w:sz w:val="18"/>
                <w:szCs w:val="18"/>
                <w:shd w:val="clear" w:color="auto" w:fill="FFFFFF"/>
              </w:rPr>
            </w:pPr>
          </w:p>
          <w:p w14:paraId="7D50CB00" w14:textId="77777777" w:rsidR="0070536E" w:rsidRDefault="0070536E" w:rsidP="00C04161">
            <w:pPr>
              <w:pStyle w:val="Standard"/>
              <w:spacing w:before="60" w:after="60"/>
              <w:ind w:left="34"/>
              <w:rPr>
                <w:sz w:val="18"/>
                <w:szCs w:val="18"/>
                <w:shd w:val="clear" w:color="auto" w:fill="FFFFFF"/>
              </w:rPr>
            </w:pPr>
          </w:p>
          <w:p w14:paraId="1F88C4D3" w14:textId="77777777" w:rsidR="0070536E" w:rsidRDefault="0070536E" w:rsidP="00C04161">
            <w:pPr>
              <w:pStyle w:val="Standard"/>
              <w:spacing w:before="60" w:after="60"/>
              <w:ind w:left="34"/>
              <w:rPr>
                <w:sz w:val="18"/>
                <w:szCs w:val="18"/>
                <w:shd w:val="clear" w:color="auto" w:fill="FFFFFF"/>
              </w:rPr>
            </w:pPr>
          </w:p>
          <w:p w14:paraId="5CF39603" w14:textId="77777777" w:rsidR="0070536E" w:rsidRDefault="0070536E" w:rsidP="00C04161">
            <w:pPr>
              <w:pStyle w:val="Standard"/>
              <w:spacing w:before="60" w:after="60"/>
              <w:ind w:left="34"/>
              <w:rPr>
                <w:sz w:val="18"/>
                <w:szCs w:val="18"/>
                <w:shd w:val="clear" w:color="auto" w:fill="FFFFFF"/>
              </w:rPr>
            </w:pPr>
          </w:p>
          <w:p w14:paraId="07CED63F" w14:textId="77777777" w:rsidR="0070536E" w:rsidRDefault="0070536E" w:rsidP="00C04161">
            <w:pPr>
              <w:pStyle w:val="Standard"/>
              <w:spacing w:before="60" w:after="60"/>
              <w:ind w:left="34"/>
              <w:rPr>
                <w:sz w:val="18"/>
                <w:szCs w:val="18"/>
                <w:shd w:val="clear" w:color="auto" w:fill="FFFFFF"/>
              </w:rPr>
            </w:pPr>
          </w:p>
          <w:p w14:paraId="24FDEA9B" w14:textId="77777777" w:rsidR="0070536E" w:rsidRDefault="0070536E" w:rsidP="00C04161">
            <w:pPr>
              <w:pStyle w:val="Standard"/>
              <w:spacing w:before="60" w:after="60"/>
              <w:ind w:left="34"/>
              <w:rPr>
                <w:sz w:val="18"/>
                <w:szCs w:val="18"/>
                <w:shd w:val="clear" w:color="auto" w:fill="FFFFFF"/>
              </w:rPr>
            </w:pPr>
          </w:p>
          <w:p w14:paraId="3C1E0D3B" w14:textId="77777777" w:rsidR="0070536E" w:rsidRDefault="0070536E" w:rsidP="00C04161">
            <w:pPr>
              <w:pStyle w:val="Standard"/>
              <w:spacing w:before="60" w:after="60"/>
              <w:ind w:left="34"/>
              <w:rPr>
                <w:sz w:val="18"/>
                <w:szCs w:val="18"/>
                <w:shd w:val="clear" w:color="auto" w:fill="FFFFFF"/>
              </w:rPr>
            </w:pPr>
          </w:p>
          <w:p w14:paraId="67EE70DD" w14:textId="77777777" w:rsidR="008D4102" w:rsidRDefault="008D4102" w:rsidP="00C04161">
            <w:pPr>
              <w:pStyle w:val="Standard"/>
              <w:spacing w:before="60" w:after="60"/>
              <w:ind w:left="34"/>
              <w:rPr>
                <w:sz w:val="18"/>
                <w:szCs w:val="18"/>
                <w:shd w:val="clear" w:color="auto" w:fill="FFFFFF"/>
              </w:rPr>
            </w:pPr>
          </w:p>
          <w:p w14:paraId="416CC5B9" w14:textId="77777777" w:rsidR="008D4102" w:rsidRDefault="008D4102" w:rsidP="00C04161">
            <w:pPr>
              <w:pStyle w:val="Standard"/>
              <w:spacing w:before="60" w:after="60"/>
              <w:ind w:left="34"/>
              <w:rPr>
                <w:sz w:val="18"/>
                <w:szCs w:val="18"/>
                <w:shd w:val="clear" w:color="auto" w:fill="FFFFFF"/>
              </w:rPr>
            </w:pPr>
          </w:p>
          <w:p w14:paraId="04EA1238" w14:textId="77777777" w:rsidR="0070536E" w:rsidRDefault="0070536E" w:rsidP="00C04161">
            <w:pPr>
              <w:pStyle w:val="Standard"/>
              <w:spacing w:before="60" w:after="60"/>
              <w:ind w:left="34"/>
              <w:rPr>
                <w:sz w:val="18"/>
                <w:szCs w:val="18"/>
                <w:shd w:val="clear" w:color="auto" w:fill="FFFFFF"/>
              </w:rPr>
            </w:pPr>
          </w:p>
          <w:p w14:paraId="22C990D0" w14:textId="77777777" w:rsidR="0070536E" w:rsidRPr="00026B85" w:rsidRDefault="00026B85" w:rsidP="00026B85">
            <w:pPr>
              <w:pStyle w:val="Standard"/>
              <w:spacing w:before="60" w:after="60"/>
              <w:ind w:left="34"/>
              <w:rPr>
                <w:color w:val="FF0000"/>
                <w:sz w:val="18"/>
                <w:szCs w:val="18"/>
                <w:shd w:val="clear" w:color="auto" w:fill="FFFFFF"/>
              </w:rPr>
            </w:pPr>
            <w:r w:rsidRPr="00026B85">
              <w:rPr>
                <w:sz w:val="18"/>
                <w:szCs w:val="18"/>
                <w:u w:val="single"/>
                <w:shd w:val="clear" w:color="auto" w:fill="FFFFFF"/>
              </w:rPr>
              <w:t xml:space="preserve">        </w:t>
            </w:r>
            <w:r>
              <w:rPr>
                <w:sz w:val="18"/>
                <w:szCs w:val="18"/>
                <w:u w:val="single"/>
                <w:shd w:val="clear" w:color="auto" w:fill="FFFFFF"/>
              </w:rPr>
              <w:t xml:space="preserve">                                         .</w:t>
            </w:r>
            <w:r w:rsidRPr="00026B85">
              <w:rPr>
                <w:color w:val="FF0000"/>
                <w:sz w:val="18"/>
                <w:szCs w:val="18"/>
                <w:shd w:val="clear" w:color="auto" w:fill="FFFFFF"/>
              </w:rPr>
              <w:t xml:space="preserve">                                           </w:t>
            </w:r>
          </w:p>
          <w:p w14:paraId="29C54452" w14:textId="1DC7F8A2" w:rsidR="0070536E" w:rsidRPr="008D4102" w:rsidRDefault="0070536E" w:rsidP="008D4102">
            <w:pPr>
              <w:pStyle w:val="Standard"/>
              <w:spacing w:before="60" w:after="60"/>
              <w:ind w:left="34"/>
              <w:jc w:val="both"/>
              <w:rPr>
                <w:i/>
                <w:sz w:val="16"/>
                <w:szCs w:val="18"/>
                <w:shd w:val="clear" w:color="auto" w:fill="FFFFFF"/>
              </w:rPr>
            </w:pPr>
            <w:r w:rsidRPr="008D4102">
              <w:rPr>
                <w:b/>
                <w:color w:val="FF0000"/>
                <w:sz w:val="20"/>
                <w:szCs w:val="18"/>
                <w:shd w:val="clear" w:color="auto" w:fill="FFFFFF"/>
              </w:rPr>
              <w:t>*</w:t>
            </w:r>
            <w:r>
              <w:rPr>
                <w:sz w:val="18"/>
                <w:szCs w:val="18"/>
                <w:shd w:val="clear" w:color="auto" w:fill="FFFFFF"/>
              </w:rPr>
              <w:t xml:space="preserve"> </w:t>
            </w:r>
            <w:r w:rsidR="00FB0646">
              <w:rPr>
                <w:i/>
                <w:sz w:val="16"/>
                <w:szCs w:val="18"/>
                <w:shd w:val="clear" w:color="auto" w:fill="FFFFFF"/>
              </w:rPr>
              <w:t xml:space="preserve">El uso de este tipo de criterios </w:t>
            </w:r>
            <w:r w:rsidRPr="008D4102">
              <w:rPr>
                <w:i/>
                <w:sz w:val="16"/>
                <w:szCs w:val="18"/>
                <w:shd w:val="clear" w:color="auto" w:fill="FFFFFF"/>
              </w:rPr>
              <w:t xml:space="preserve">obliga a la elaboración de Informe Técnico de valoración de </w:t>
            </w:r>
            <w:r w:rsidR="00FB0646">
              <w:rPr>
                <w:i/>
                <w:sz w:val="16"/>
                <w:szCs w:val="18"/>
                <w:shd w:val="clear" w:color="auto" w:fill="FFFFFF"/>
              </w:rPr>
              <w:t>los mismos,</w:t>
            </w:r>
            <w:r w:rsidRPr="008D4102">
              <w:rPr>
                <w:i/>
                <w:sz w:val="16"/>
                <w:szCs w:val="18"/>
                <w:shd w:val="clear" w:color="auto" w:fill="FFFFFF"/>
              </w:rPr>
              <w:t xml:space="preserve"> en base a la comparativa entre las ofertas presentadas.</w:t>
            </w:r>
          </w:p>
          <w:p w14:paraId="0FDABF94" w14:textId="77777777" w:rsidR="008D4102" w:rsidRDefault="008D4102" w:rsidP="008D4102">
            <w:pPr>
              <w:pStyle w:val="Standard"/>
              <w:spacing w:before="60" w:after="60"/>
              <w:ind w:left="34"/>
              <w:jc w:val="both"/>
              <w:rPr>
                <w:i/>
                <w:sz w:val="16"/>
                <w:szCs w:val="18"/>
                <w:shd w:val="clear" w:color="auto" w:fill="FFFFFF"/>
              </w:rPr>
            </w:pPr>
          </w:p>
          <w:p w14:paraId="55F456AC" w14:textId="76FB4605" w:rsidR="0070536E" w:rsidRDefault="00FB0646" w:rsidP="00FB0646">
            <w:pPr>
              <w:pStyle w:val="Standard"/>
              <w:spacing w:before="60" w:after="60"/>
              <w:ind w:left="34"/>
              <w:jc w:val="both"/>
              <w:rPr>
                <w:sz w:val="18"/>
                <w:szCs w:val="18"/>
                <w:shd w:val="clear" w:color="auto" w:fill="FFFFFF"/>
              </w:rPr>
            </w:pPr>
            <w:r>
              <w:rPr>
                <w:i/>
                <w:sz w:val="16"/>
                <w:szCs w:val="18"/>
                <w:shd w:val="clear" w:color="auto" w:fill="FFFFFF"/>
              </w:rPr>
              <w:t>Estos Informes Técnicos pueden ser recurridos, produciendo</w:t>
            </w:r>
            <w:r w:rsidR="0070536E" w:rsidRPr="008D4102">
              <w:rPr>
                <w:i/>
                <w:sz w:val="16"/>
                <w:szCs w:val="18"/>
                <w:shd w:val="clear" w:color="auto" w:fill="FFFFFF"/>
              </w:rPr>
              <w:t xml:space="preserve"> la paralización de la tramitación por </w:t>
            </w:r>
            <w:r w:rsidR="00026B85" w:rsidRPr="008D4102">
              <w:rPr>
                <w:i/>
                <w:sz w:val="16"/>
                <w:szCs w:val="18"/>
                <w:shd w:val="clear" w:color="auto" w:fill="FFFFFF"/>
              </w:rPr>
              <w:t xml:space="preserve">la posible </w:t>
            </w:r>
            <w:r w:rsidR="0070536E" w:rsidRPr="008D4102">
              <w:rPr>
                <w:i/>
                <w:sz w:val="16"/>
                <w:szCs w:val="18"/>
                <w:shd w:val="clear" w:color="auto" w:fill="FFFFFF"/>
              </w:rPr>
              <w:t>interposición de recursos ante los tribunales correspondientes.</w:t>
            </w:r>
          </w:p>
        </w:tc>
        <w:tc>
          <w:tcPr>
            <w:tcW w:w="5228" w:type="dxa"/>
            <w:tcBorders>
              <w:top w:val="single" w:sz="4" w:space="0" w:color="auto"/>
            </w:tcBorders>
          </w:tcPr>
          <w:p w14:paraId="19ADF062" w14:textId="77777777" w:rsidR="00C04161" w:rsidRDefault="00C04161" w:rsidP="00C04161">
            <w:pPr>
              <w:pStyle w:val="Standard"/>
              <w:jc w:val="both"/>
              <w:rPr>
                <w:sz w:val="18"/>
                <w:szCs w:val="18"/>
                <w:u w:val="single"/>
                <w:shd w:val="clear" w:color="auto" w:fill="FFFFFF"/>
              </w:rPr>
            </w:pPr>
          </w:p>
          <w:p w14:paraId="40EBA8A8" w14:textId="77777777" w:rsidR="00C04161" w:rsidRPr="00C04161" w:rsidRDefault="00C04161" w:rsidP="00C04161">
            <w:pPr>
              <w:pStyle w:val="Standard"/>
              <w:jc w:val="both"/>
              <w:rPr>
                <w:sz w:val="18"/>
                <w:szCs w:val="18"/>
                <w:u w:val="single"/>
                <w:shd w:val="clear" w:color="auto" w:fill="FFFFFF"/>
              </w:rPr>
            </w:pPr>
            <w:r w:rsidRPr="00C04161">
              <w:rPr>
                <w:sz w:val="18"/>
                <w:szCs w:val="18"/>
                <w:u w:val="single"/>
                <w:shd w:val="clear" w:color="auto" w:fill="FFFFFF"/>
              </w:rPr>
              <w:t>Elementos económicos</w:t>
            </w:r>
          </w:p>
          <w:p w14:paraId="2BB212B1" w14:textId="77777777" w:rsidR="00C04161" w:rsidRDefault="00C04161">
            <w:pPr>
              <w:pStyle w:val="Standard"/>
              <w:jc w:val="both"/>
              <w:rPr>
                <w:sz w:val="18"/>
                <w:szCs w:val="18"/>
                <w:shd w:val="clear" w:color="auto" w:fill="FFFFFF"/>
              </w:rPr>
            </w:pPr>
          </w:p>
          <w:p w14:paraId="6983EC16" w14:textId="77777777" w:rsidR="00C04161" w:rsidRPr="00C04161" w:rsidRDefault="00C04161" w:rsidP="00C04161">
            <w:pPr>
              <w:pStyle w:val="Standard"/>
              <w:jc w:val="both"/>
              <w:rPr>
                <w:sz w:val="18"/>
                <w:szCs w:val="18"/>
                <w:u w:val="single"/>
                <w:shd w:val="clear" w:color="auto" w:fill="FFFFFF"/>
              </w:rPr>
            </w:pPr>
            <w:r w:rsidRPr="00C04161">
              <w:rPr>
                <w:sz w:val="18"/>
                <w:szCs w:val="18"/>
                <w:u w:val="single"/>
                <w:shd w:val="clear" w:color="auto" w:fill="FFFFFF"/>
              </w:rPr>
              <w:t>Mejoras sobre C</w:t>
            </w:r>
            <w:r>
              <w:rPr>
                <w:sz w:val="18"/>
                <w:szCs w:val="18"/>
                <w:u w:val="single"/>
                <w:shd w:val="clear" w:color="auto" w:fill="FFFFFF"/>
              </w:rPr>
              <w:t>ondiciones de Ej</w:t>
            </w:r>
            <w:r w:rsidRPr="00C04161">
              <w:rPr>
                <w:sz w:val="18"/>
                <w:szCs w:val="18"/>
                <w:u w:val="single"/>
                <w:shd w:val="clear" w:color="auto" w:fill="FFFFFF"/>
              </w:rPr>
              <w:t>ecución</w:t>
            </w:r>
          </w:p>
          <w:p w14:paraId="0504F564" w14:textId="77777777" w:rsidR="00C04161" w:rsidRDefault="00C04161" w:rsidP="00C04161">
            <w:pPr>
              <w:pStyle w:val="Standard"/>
              <w:rPr>
                <w:sz w:val="18"/>
                <w:szCs w:val="18"/>
                <w:shd w:val="clear" w:color="auto" w:fill="FFFFFF"/>
              </w:rPr>
            </w:pPr>
            <w:r>
              <w:rPr>
                <w:sz w:val="18"/>
                <w:szCs w:val="18"/>
                <w:shd w:val="clear" w:color="auto" w:fill="FFFFFF"/>
              </w:rPr>
              <w:t>(indicados en el apartado “Condiciones de Ejecución”):</w:t>
            </w:r>
          </w:p>
          <w:p w14:paraId="2A46B84C" w14:textId="77777777" w:rsidR="00C04161" w:rsidRPr="00C04161" w:rsidRDefault="00C04161" w:rsidP="00C04161">
            <w:pPr>
              <w:pStyle w:val="Standard"/>
              <w:numPr>
                <w:ilvl w:val="0"/>
                <w:numId w:val="21"/>
              </w:numPr>
              <w:spacing w:before="60" w:after="60"/>
              <w:ind w:left="176" w:hanging="142"/>
              <w:jc w:val="both"/>
              <w:rPr>
                <w:sz w:val="18"/>
                <w:szCs w:val="18"/>
                <w:shd w:val="clear" w:color="auto" w:fill="FFFFFF"/>
              </w:rPr>
            </w:pPr>
            <w:r>
              <w:rPr>
                <w:sz w:val="16"/>
                <w:szCs w:val="18"/>
                <w:shd w:val="clear" w:color="auto" w:fill="FFFFFF"/>
              </w:rPr>
              <w:t>Garantía</w:t>
            </w:r>
          </w:p>
          <w:p w14:paraId="76191392" w14:textId="77777777" w:rsidR="00C04161" w:rsidRPr="00C04161" w:rsidRDefault="00C04161" w:rsidP="00C04161">
            <w:pPr>
              <w:pStyle w:val="Standard"/>
              <w:numPr>
                <w:ilvl w:val="0"/>
                <w:numId w:val="21"/>
              </w:numPr>
              <w:spacing w:before="60" w:after="60"/>
              <w:ind w:left="176" w:hanging="142"/>
              <w:jc w:val="both"/>
              <w:rPr>
                <w:sz w:val="18"/>
                <w:szCs w:val="18"/>
                <w:shd w:val="clear" w:color="auto" w:fill="FFFFFF"/>
              </w:rPr>
            </w:pPr>
            <w:r>
              <w:rPr>
                <w:sz w:val="16"/>
                <w:szCs w:val="18"/>
                <w:shd w:val="clear" w:color="auto" w:fill="FFFFFF"/>
              </w:rPr>
              <w:t>Instalación</w:t>
            </w:r>
          </w:p>
          <w:p w14:paraId="3B10D1AF" w14:textId="77777777" w:rsidR="00C04161" w:rsidRPr="00C04161" w:rsidRDefault="00C04161" w:rsidP="00C04161">
            <w:pPr>
              <w:pStyle w:val="Standard"/>
              <w:numPr>
                <w:ilvl w:val="0"/>
                <w:numId w:val="21"/>
              </w:numPr>
              <w:spacing w:before="60" w:after="60"/>
              <w:ind w:left="176" w:hanging="142"/>
              <w:jc w:val="both"/>
              <w:rPr>
                <w:sz w:val="18"/>
                <w:szCs w:val="18"/>
                <w:shd w:val="clear" w:color="auto" w:fill="FFFFFF"/>
              </w:rPr>
            </w:pPr>
            <w:r>
              <w:rPr>
                <w:sz w:val="16"/>
                <w:szCs w:val="18"/>
                <w:shd w:val="clear" w:color="auto" w:fill="FFFFFF"/>
              </w:rPr>
              <w:t>Asistencia Técnica y Mantenimiento</w:t>
            </w:r>
          </w:p>
          <w:p w14:paraId="0F48F3FA" w14:textId="77777777" w:rsidR="00C04161" w:rsidRPr="00C04161" w:rsidRDefault="00C04161" w:rsidP="00C04161">
            <w:pPr>
              <w:pStyle w:val="Standard"/>
              <w:numPr>
                <w:ilvl w:val="0"/>
                <w:numId w:val="21"/>
              </w:numPr>
              <w:spacing w:before="60" w:after="60"/>
              <w:ind w:left="176" w:hanging="142"/>
              <w:jc w:val="both"/>
              <w:rPr>
                <w:sz w:val="18"/>
                <w:szCs w:val="18"/>
                <w:shd w:val="clear" w:color="auto" w:fill="FFFFFF"/>
              </w:rPr>
            </w:pPr>
            <w:r>
              <w:rPr>
                <w:sz w:val="16"/>
                <w:szCs w:val="18"/>
                <w:shd w:val="clear" w:color="auto" w:fill="FFFFFF"/>
              </w:rPr>
              <w:t>Formación</w:t>
            </w:r>
          </w:p>
          <w:p w14:paraId="7CC489A5" w14:textId="77777777" w:rsidR="00C04161" w:rsidRDefault="00C04161">
            <w:pPr>
              <w:pStyle w:val="Standard"/>
              <w:jc w:val="both"/>
              <w:rPr>
                <w:sz w:val="18"/>
                <w:szCs w:val="18"/>
                <w:shd w:val="clear" w:color="auto" w:fill="FFFFFF"/>
              </w:rPr>
            </w:pPr>
          </w:p>
          <w:p w14:paraId="1AE17841" w14:textId="77777777" w:rsidR="009D5A92" w:rsidRPr="00C04161" w:rsidRDefault="00C04161">
            <w:pPr>
              <w:pStyle w:val="Standard"/>
              <w:jc w:val="both"/>
              <w:rPr>
                <w:sz w:val="18"/>
                <w:szCs w:val="18"/>
                <w:u w:val="single"/>
                <w:shd w:val="clear" w:color="auto" w:fill="FFFFFF"/>
              </w:rPr>
            </w:pPr>
            <w:r w:rsidRPr="00C04161">
              <w:rPr>
                <w:sz w:val="18"/>
                <w:szCs w:val="18"/>
                <w:u w:val="single"/>
                <w:shd w:val="clear" w:color="auto" w:fill="FFFFFF"/>
              </w:rPr>
              <w:t>Mejoras sobre Elementos CUANTITATIVOS</w:t>
            </w:r>
          </w:p>
          <w:p w14:paraId="56CF0C16" w14:textId="77777777" w:rsidR="00C04161" w:rsidRDefault="00C04161" w:rsidP="00C04161">
            <w:pPr>
              <w:pStyle w:val="Standard"/>
              <w:rPr>
                <w:sz w:val="18"/>
                <w:szCs w:val="18"/>
                <w:shd w:val="clear" w:color="auto" w:fill="FFFFFF"/>
              </w:rPr>
            </w:pPr>
            <w:r>
              <w:rPr>
                <w:sz w:val="18"/>
                <w:szCs w:val="18"/>
                <w:shd w:val="clear" w:color="auto" w:fill="FFFFFF"/>
              </w:rPr>
              <w:t>(indicados en el apartado “Especificaciones Técnicas”):</w:t>
            </w:r>
          </w:p>
          <w:p w14:paraId="600F83DA" w14:textId="77777777" w:rsidR="00C04161" w:rsidRPr="00EE47D3" w:rsidRDefault="00C04161" w:rsidP="00C04161">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Número de elementos</w:t>
            </w:r>
          </w:p>
          <w:p w14:paraId="4E42368F" w14:textId="77777777" w:rsidR="00C04161" w:rsidRPr="00EE47D3" w:rsidRDefault="00C04161" w:rsidP="00C04161">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Volúmenes</w:t>
            </w:r>
          </w:p>
          <w:p w14:paraId="5D33E929" w14:textId="77777777" w:rsidR="00C04161" w:rsidRPr="00EE47D3" w:rsidRDefault="00C04161" w:rsidP="00C04161">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Velocidades</w:t>
            </w:r>
          </w:p>
          <w:p w14:paraId="2B84A23D" w14:textId="77777777" w:rsidR="00C04161" w:rsidRPr="00EE47D3" w:rsidRDefault="00C04161" w:rsidP="00C04161">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Intensidades</w:t>
            </w:r>
          </w:p>
          <w:p w14:paraId="1A50B78F" w14:textId="77777777" w:rsidR="00C04161" w:rsidRPr="00C04161" w:rsidRDefault="00C04161" w:rsidP="00C04161">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Sensibilidades</w:t>
            </w:r>
          </w:p>
          <w:p w14:paraId="259EA1AC" w14:textId="77777777" w:rsidR="00C04161" w:rsidRDefault="00C04161">
            <w:pPr>
              <w:pStyle w:val="Standard"/>
              <w:jc w:val="both"/>
              <w:rPr>
                <w:sz w:val="18"/>
                <w:szCs w:val="18"/>
                <w:shd w:val="clear" w:color="auto" w:fill="FFFFFF"/>
              </w:rPr>
            </w:pPr>
          </w:p>
          <w:p w14:paraId="51AD0A37" w14:textId="77777777" w:rsidR="00C04161" w:rsidRPr="00C04161" w:rsidRDefault="00C04161" w:rsidP="00C04161">
            <w:pPr>
              <w:pStyle w:val="Standard"/>
              <w:jc w:val="both"/>
              <w:rPr>
                <w:sz w:val="18"/>
                <w:szCs w:val="18"/>
                <w:u w:val="single"/>
                <w:shd w:val="clear" w:color="auto" w:fill="FFFFFF"/>
              </w:rPr>
            </w:pPr>
            <w:r w:rsidRPr="00C04161">
              <w:rPr>
                <w:sz w:val="18"/>
                <w:szCs w:val="18"/>
                <w:u w:val="single"/>
                <w:shd w:val="clear" w:color="auto" w:fill="FFFFFF"/>
              </w:rPr>
              <w:t xml:space="preserve">Mejoras sobre Elementos </w:t>
            </w:r>
            <w:r>
              <w:rPr>
                <w:sz w:val="18"/>
                <w:szCs w:val="18"/>
                <w:u w:val="single"/>
                <w:shd w:val="clear" w:color="auto" w:fill="FFFFFF"/>
              </w:rPr>
              <w:t>de SEGURIDAD</w:t>
            </w:r>
          </w:p>
          <w:p w14:paraId="766DCBCD" w14:textId="77777777" w:rsidR="00C04161" w:rsidRDefault="00C04161" w:rsidP="00C04161">
            <w:pPr>
              <w:pStyle w:val="Standard"/>
              <w:rPr>
                <w:sz w:val="18"/>
                <w:szCs w:val="18"/>
                <w:shd w:val="clear" w:color="auto" w:fill="FFFFFF"/>
              </w:rPr>
            </w:pPr>
            <w:r>
              <w:rPr>
                <w:sz w:val="18"/>
                <w:szCs w:val="18"/>
                <w:shd w:val="clear" w:color="auto" w:fill="FFFFFF"/>
              </w:rPr>
              <w:t>(indicados en el apartado “Especificaciones Técnicas”):</w:t>
            </w:r>
          </w:p>
          <w:p w14:paraId="6D305FEC" w14:textId="77777777" w:rsidR="00C04161" w:rsidRPr="00EE47D3" w:rsidRDefault="00C04161" w:rsidP="00C04161">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Sistemas de garantía de uso (alimentación eléctrica, evacuación de contaminantes, gases, …)</w:t>
            </w:r>
          </w:p>
          <w:p w14:paraId="73DCC2AA" w14:textId="77777777" w:rsidR="00C04161" w:rsidRPr="00C04161" w:rsidRDefault="00C04161" w:rsidP="00C04161">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Sistemas de seguridad para las muestras</w:t>
            </w:r>
          </w:p>
          <w:p w14:paraId="7724DD2E" w14:textId="77777777" w:rsidR="00C04161" w:rsidRDefault="00C04161" w:rsidP="00C04161">
            <w:pPr>
              <w:pStyle w:val="Standard"/>
              <w:jc w:val="both"/>
              <w:rPr>
                <w:sz w:val="18"/>
                <w:szCs w:val="18"/>
                <w:u w:val="single"/>
                <w:shd w:val="clear" w:color="auto" w:fill="FFFFFF"/>
              </w:rPr>
            </w:pPr>
          </w:p>
          <w:p w14:paraId="5C461D6D" w14:textId="77777777" w:rsidR="00C04161" w:rsidRPr="00C04161" w:rsidRDefault="00C04161" w:rsidP="00C04161">
            <w:pPr>
              <w:pStyle w:val="Standard"/>
              <w:jc w:val="both"/>
              <w:rPr>
                <w:sz w:val="18"/>
                <w:szCs w:val="18"/>
                <w:u w:val="single"/>
                <w:shd w:val="clear" w:color="auto" w:fill="FFFFFF"/>
              </w:rPr>
            </w:pPr>
            <w:r w:rsidRPr="00C04161">
              <w:rPr>
                <w:sz w:val="18"/>
                <w:szCs w:val="18"/>
                <w:u w:val="single"/>
                <w:shd w:val="clear" w:color="auto" w:fill="FFFFFF"/>
              </w:rPr>
              <w:t xml:space="preserve">Mejoras sobre Elementos </w:t>
            </w:r>
            <w:r>
              <w:rPr>
                <w:sz w:val="18"/>
                <w:szCs w:val="18"/>
                <w:u w:val="single"/>
                <w:shd w:val="clear" w:color="auto" w:fill="FFFFFF"/>
              </w:rPr>
              <w:t>de SOPORTE</w:t>
            </w:r>
          </w:p>
          <w:p w14:paraId="08E3D836" w14:textId="77777777" w:rsidR="00C04161" w:rsidRDefault="00C04161" w:rsidP="00C04161">
            <w:pPr>
              <w:pStyle w:val="Standard"/>
              <w:rPr>
                <w:sz w:val="18"/>
                <w:szCs w:val="18"/>
                <w:shd w:val="clear" w:color="auto" w:fill="FFFFFF"/>
              </w:rPr>
            </w:pPr>
            <w:r>
              <w:rPr>
                <w:sz w:val="18"/>
                <w:szCs w:val="18"/>
                <w:shd w:val="clear" w:color="auto" w:fill="FFFFFF"/>
              </w:rPr>
              <w:t>(indicados en el apartado “Especificaciones Técnicas”):</w:t>
            </w:r>
          </w:p>
          <w:p w14:paraId="27EA3B87" w14:textId="77777777" w:rsidR="00C04161" w:rsidRPr="00EE47D3" w:rsidRDefault="00C04161" w:rsidP="00C04161">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Equipos informáticos externos</w:t>
            </w:r>
          </w:p>
          <w:p w14:paraId="5FFA6E73" w14:textId="77777777" w:rsidR="00C04161" w:rsidRPr="00EE47D3" w:rsidRDefault="00C04161" w:rsidP="00C04161">
            <w:pPr>
              <w:pStyle w:val="Standard"/>
              <w:numPr>
                <w:ilvl w:val="0"/>
                <w:numId w:val="21"/>
              </w:numPr>
              <w:spacing w:before="60" w:after="60"/>
              <w:ind w:left="176" w:hanging="142"/>
              <w:rPr>
                <w:sz w:val="16"/>
                <w:szCs w:val="18"/>
                <w:shd w:val="clear" w:color="auto" w:fill="FFFFFF"/>
              </w:rPr>
            </w:pPr>
            <w:r w:rsidRPr="00EE47D3">
              <w:rPr>
                <w:sz w:val="16"/>
                <w:szCs w:val="18"/>
                <w:shd w:val="clear" w:color="auto" w:fill="FFFFFF"/>
              </w:rPr>
              <w:t>Software de análisis de resultados</w:t>
            </w:r>
          </w:p>
          <w:p w14:paraId="256C2BC3" w14:textId="77777777" w:rsidR="00A30617" w:rsidRPr="00147FC8" w:rsidRDefault="00C04161" w:rsidP="00147FC8">
            <w:pPr>
              <w:pStyle w:val="Standard"/>
              <w:numPr>
                <w:ilvl w:val="0"/>
                <w:numId w:val="21"/>
              </w:numPr>
              <w:spacing w:before="60" w:after="60"/>
              <w:ind w:left="176" w:hanging="142"/>
              <w:rPr>
                <w:sz w:val="16"/>
                <w:szCs w:val="18"/>
                <w:shd w:val="clear" w:color="auto" w:fill="FFFFFF"/>
              </w:rPr>
            </w:pPr>
            <w:r w:rsidRPr="00C04161">
              <w:rPr>
                <w:sz w:val="16"/>
                <w:szCs w:val="18"/>
                <w:shd w:val="clear" w:color="auto" w:fill="FFFFFF"/>
              </w:rPr>
              <w:t>Mobiliario específico del equipo</w:t>
            </w:r>
          </w:p>
        </w:tc>
      </w:tr>
    </w:tbl>
    <w:p w14:paraId="091EC507" w14:textId="77777777" w:rsidR="009D5A92" w:rsidRDefault="009D5A92">
      <w:pPr>
        <w:pStyle w:val="Standard"/>
        <w:jc w:val="both"/>
        <w:rPr>
          <w:sz w:val="18"/>
          <w:szCs w:val="18"/>
          <w:shd w:val="clear" w:color="auto" w:fill="FFFFFF"/>
        </w:rPr>
      </w:pPr>
    </w:p>
    <w:p w14:paraId="7C794CAB" w14:textId="77777777" w:rsidR="00411529" w:rsidRDefault="00411529">
      <w:pPr>
        <w:rPr>
          <w:rFonts w:ascii="Arial" w:eastAsia="unknown" w:hAnsi="Arial" w:cs="Arial"/>
          <w:color w:val="000000"/>
          <w:sz w:val="18"/>
          <w:szCs w:val="18"/>
          <w:shd w:val="clear" w:color="auto" w:fill="FFFFFF"/>
        </w:rPr>
      </w:pPr>
      <w:r>
        <w:rPr>
          <w:sz w:val="18"/>
          <w:szCs w:val="18"/>
          <w:shd w:val="clear" w:color="auto" w:fill="FFFFFF"/>
        </w:rPr>
        <w:br w:type="page"/>
      </w:r>
    </w:p>
    <w:p w14:paraId="547F45FD" w14:textId="77777777" w:rsidR="00A30617" w:rsidRDefault="00A30617">
      <w:pPr>
        <w:pStyle w:val="Standard"/>
        <w:jc w:val="both"/>
        <w:rPr>
          <w:sz w:val="18"/>
          <w:szCs w:val="18"/>
          <w:shd w:val="clear" w:color="auto" w:fill="FFFFFF"/>
        </w:rPr>
      </w:pPr>
    </w:p>
    <w:p w14:paraId="6FA457BB" w14:textId="24169898" w:rsidR="003273A2" w:rsidRPr="00EE47D3" w:rsidRDefault="003273A2" w:rsidP="003273A2">
      <w:pPr>
        <w:pStyle w:val="Ttulo4"/>
        <w:ind w:left="360"/>
        <w:rPr>
          <w:b/>
          <w:i w:val="0"/>
          <w:sz w:val="28"/>
          <w:shd w:val="clear" w:color="auto" w:fill="FFFFFF"/>
        </w:rPr>
      </w:pPr>
      <w:r>
        <w:rPr>
          <w:b/>
          <w:i w:val="0"/>
          <w:sz w:val="28"/>
          <w:shd w:val="clear" w:color="auto" w:fill="FFFFFF"/>
        </w:rPr>
        <w:t xml:space="preserve">3.1. </w:t>
      </w:r>
      <w:r w:rsidRPr="00EE47D3">
        <w:rPr>
          <w:b/>
          <w:i w:val="0"/>
          <w:sz w:val="28"/>
          <w:shd w:val="clear" w:color="auto" w:fill="FFFFFF"/>
        </w:rPr>
        <w:t>CRITERI</w:t>
      </w:r>
      <w:r>
        <w:rPr>
          <w:b/>
          <w:i w:val="0"/>
          <w:sz w:val="28"/>
          <w:shd w:val="clear" w:color="auto" w:fill="FFFFFF"/>
        </w:rPr>
        <w:t>OS DE VALORACIÓN DE JUICIO DE VALOR</w:t>
      </w:r>
    </w:p>
    <w:p w14:paraId="75E786EB" w14:textId="77777777" w:rsidR="003273A2" w:rsidRPr="003273A2" w:rsidRDefault="003273A2" w:rsidP="003273A2">
      <w:pPr>
        <w:pStyle w:val="Ttulo5"/>
        <w:spacing w:before="0"/>
        <w:jc w:val="both"/>
        <w:rPr>
          <w:rStyle w:val="Ttulo7Car"/>
          <w:rFonts w:ascii="Arial" w:eastAsia="unknown" w:hAnsi="Arial" w:cs="Arial"/>
          <w:i w:val="0"/>
          <w:iCs w:val="0"/>
          <w:color w:val="000000"/>
          <w:sz w:val="18"/>
          <w:szCs w:val="18"/>
          <w:shd w:val="clear" w:color="auto" w:fill="FFFFFF"/>
        </w:rPr>
      </w:pPr>
    </w:p>
    <w:p w14:paraId="31ACDD24" w14:textId="6E20A85A" w:rsidR="0060030C" w:rsidRDefault="00E729CC" w:rsidP="003273A2">
      <w:pPr>
        <w:pStyle w:val="Ttulo5"/>
        <w:numPr>
          <w:ilvl w:val="0"/>
          <w:numId w:val="30"/>
        </w:numPr>
        <w:spacing w:before="0"/>
        <w:jc w:val="both"/>
        <w:rPr>
          <w:rFonts w:ascii="Arial" w:eastAsia="unknown" w:hAnsi="Arial" w:cs="Arial"/>
          <w:color w:val="000000"/>
          <w:sz w:val="18"/>
          <w:szCs w:val="18"/>
          <w:shd w:val="clear" w:color="auto" w:fill="FFFFFF"/>
        </w:rPr>
      </w:pPr>
      <w:r w:rsidRPr="00A30617">
        <w:rPr>
          <w:rStyle w:val="Ttulo7Car"/>
        </w:rPr>
        <w:t>CRITERIOS CUYA CUANTIFICACIÓN DEPENDA DE UN JUICIO DE VALOR</w:t>
      </w:r>
      <w:r w:rsidRPr="00B31BD5">
        <w:rPr>
          <w:rFonts w:ascii="Arial" w:eastAsia="unknown" w:hAnsi="Arial" w:cs="Arial"/>
          <w:color w:val="000000"/>
          <w:sz w:val="18"/>
          <w:szCs w:val="18"/>
          <w:shd w:val="clear" w:color="auto" w:fill="FFFFFF"/>
        </w:rPr>
        <w:t>.</w:t>
      </w:r>
      <w:r w:rsidR="00A30617" w:rsidRPr="00B31BD5">
        <w:rPr>
          <w:rFonts w:ascii="Arial" w:eastAsia="unknown" w:hAnsi="Arial" w:cs="Arial"/>
          <w:color w:val="000000"/>
          <w:sz w:val="18"/>
          <w:szCs w:val="18"/>
          <w:shd w:val="clear" w:color="auto" w:fill="FFFFFF"/>
        </w:rPr>
        <w:t xml:space="preserve"> </w:t>
      </w:r>
      <w:r w:rsidR="00AC2C76" w:rsidRPr="00B31BD5">
        <w:rPr>
          <w:rFonts w:ascii="Arial" w:eastAsia="unknown" w:hAnsi="Arial" w:cs="Arial"/>
          <w:color w:val="000000"/>
          <w:sz w:val="18"/>
          <w:szCs w:val="18"/>
          <w:shd w:val="clear" w:color="auto" w:fill="FFFFFF"/>
        </w:rPr>
        <w:t>E</w:t>
      </w:r>
      <w:r w:rsidR="00411529">
        <w:rPr>
          <w:rFonts w:ascii="Arial" w:eastAsia="unknown" w:hAnsi="Arial" w:cs="Arial"/>
          <w:color w:val="000000"/>
          <w:sz w:val="18"/>
          <w:szCs w:val="18"/>
          <w:shd w:val="clear" w:color="auto" w:fill="FFFFFF"/>
        </w:rPr>
        <w:t>n caso de emplear estos criterios en la licitación, é</w:t>
      </w:r>
      <w:r w:rsidR="00AC2C76" w:rsidRPr="00B31BD5">
        <w:rPr>
          <w:rFonts w:ascii="Arial" w:eastAsia="unknown" w:hAnsi="Arial" w:cs="Arial"/>
          <w:color w:val="000000"/>
          <w:sz w:val="18"/>
          <w:szCs w:val="18"/>
          <w:shd w:val="clear" w:color="auto" w:fill="FFFFFF"/>
        </w:rPr>
        <w:t xml:space="preserve">stos </w:t>
      </w:r>
      <w:r w:rsidR="0060030C">
        <w:rPr>
          <w:rFonts w:ascii="Arial" w:eastAsia="unknown" w:hAnsi="Arial" w:cs="Arial"/>
          <w:color w:val="000000"/>
          <w:sz w:val="18"/>
          <w:szCs w:val="18"/>
          <w:shd w:val="clear" w:color="auto" w:fill="FFFFFF"/>
        </w:rPr>
        <w:t>se basa</w:t>
      </w:r>
      <w:r w:rsidR="00411529">
        <w:rPr>
          <w:rFonts w:ascii="Arial" w:eastAsia="unknown" w:hAnsi="Arial" w:cs="Arial"/>
          <w:color w:val="000000"/>
          <w:sz w:val="18"/>
          <w:szCs w:val="18"/>
          <w:shd w:val="clear" w:color="auto" w:fill="FFFFFF"/>
        </w:rPr>
        <w:t>rá</w:t>
      </w:r>
      <w:r w:rsidR="0060030C">
        <w:rPr>
          <w:rFonts w:ascii="Arial" w:eastAsia="unknown" w:hAnsi="Arial" w:cs="Arial"/>
          <w:color w:val="000000"/>
          <w:sz w:val="18"/>
          <w:szCs w:val="18"/>
          <w:shd w:val="clear" w:color="auto" w:fill="FFFFFF"/>
        </w:rPr>
        <w:t xml:space="preserve">n en lo establecido en las Especificaciones Técnicas de carácter CUALITATIVO, pudiendo valorar la mejor obtención de los resultados de funcionamiento del equipo, en base a la </w:t>
      </w:r>
      <w:r w:rsidR="0060030C" w:rsidRPr="0060030C">
        <w:rPr>
          <w:rFonts w:ascii="Arial" w:eastAsia="unknown" w:hAnsi="Arial" w:cs="Arial"/>
          <w:color w:val="000000"/>
          <w:sz w:val="18"/>
          <w:szCs w:val="18"/>
          <w:u w:val="single"/>
          <w:shd w:val="clear" w:color="auto" w:fill="FFFFFF"/>
        </w:rPr>
        <w:t>mejora de los elementos cualitativos mínimos requeridos</w:t>
      </w:r>
      <w:r w:rsidR="0060030C">
        <w:rPr>
          <w:rFonts w:ascii="Arial" w:eastAsia="unknown" w:hAnsi="Arial" w:cs="Arial"/>
          <w:color w:val="000000"/>
          <w:sz w:val="18"/>
          <w:szCs w:val="18"/>
          <w:shd w:val="clear" w:color="auto" w:fill="FFFFFF"/>
        </w:rPr>
        <w:t>.</w:t>
      </w:r>
    </w:p>
    <w:p w14:paraId="4FAC8CF0" w14:textId="77777777" w:rsidR="00B31BD5" w:rsidRPr="00B31BD5" w:rsidRDefault="00B31BD5" w:rsidP="00B31BD5">
      <w:pPr>
        <w:rPr>
          <w:rFonts w:ascii="Arial" w:hAnsi="Arial" w:cs="Arial"/>
          <w:sz w:val="18"/>
        </w:rPr>
      </w:pPr>
    </w:p>
    <w:p w14:paraId="29A7AB61" w14:textId="77777777" w:rsidR="00B31BD5" w:rsidRDefault="00B31BD5" w:rsidP="00B31BD5">
      <w:pPr>
        <w:pStyle w:val="Ttulo5"/>
        <w:spacing w:before="0"/>
        <w:jc w:val="both"/>
        <w:rPr>
          <w:rFonts w:ascii="Arial" w:eastAsia="unknown" w:hAnsi="Arial" w:cs="Arial"/>
          <w:color w:val="000000"/>
          <w:sz w:val="18"/>
          <w:szCs w:val="18"/>
          <w:shd w:val="clear" w:color="auto" w:fill="FFFFFF"/>
        </w:rPr>
      </w:pPr>
      <w:r>
        <w:rPr>
          <w:rFonts w:ascii="Arial" w:eastAsia="unknown" w:hAnsi="Arial" w:cs="Arial"/>
          <w:color w:val="000000"/>
          <w:sz w:val="18"/>
          <w:szCs w:val="18"/>
          <w:shd w:val="clear" w:color="auto" w:fill="FFFFFF"/>
        </w:rPr>
        <w:t>E</w:t>
      </w:r>
      <w:r w:rsidR="00AC2C76" w:rsidRPr="00B31BD5">
        <w:rPr>
          <w:rFonts w:ascii="Arial" w:eastAsia="unknown" w:hAnsi="Arial" w:cs="Arial"/>
          <w:color w:val="000000"/>
          <w:sz w:val="18"/>
          <w:szCs w:val="18"/>
          <w:shd w:val="clear" w:color="auto" w:fill="FFFFFF"/>
        </w:rPr>
        <w:t>s necesario señalar</w:t>
      </w:r>
      <w:r>
        <w:rPr>
          <w:rFonts w:ascii="Arial" w:eastAsia="unknown" w:hAnsi="Arial" w:cs="Arial"/>
          <w:color w:val="000000"/>
          <w:sz w:val="18"/>
          <w:szCs w:val="18"/>
          <w:shd w:val="clear" w:color="auto" w:fill="FFFFFF"/>
        </w:rPr>
        <w:t>:</w:t>
      </w:r>
    </w:p>
    <w:p w14:paraId="20667A10" w14:textId="77777777" w:rsidR="00B31BD5" w:rsidRDefault="00AC2C76" w:rsidP="00B31BD5">
      <w:pPr>
        <w:pStyle w:val="Ttulo5"/>
        <w:numPr>
          <w:ilvl w:val="0"/>
          <w:numId w:val="22"/>
        </w:numPr>
        <w:spacing w:before="0"/>
        <w:jc w:val="both"/>
        <w:rPr>
          <w:rFonts w:ascii="Arial" w:eastAsia="unknown" w:hAnsi="Arial" w:cs="Arial"/>
          <w:color w:val="000000"/>
          <w:sz w:val="18"/>
          <w:szCs w:val="18"/>
          <w:shd w:val="clear" w:color="auto" w:fill="FFFFFF"/>
        </w:rPr>
      </w:pPr>
      <w:r w:rsidRPr="00B31BD5">
        <w:rPr>
          <w:rFonts w:ascii="Arial" w:eastAsia="unknown" w:hAnsi="Arial" w:cs="Arial"/>
          <w:color w:val="000000"/>
          <w:sz w:val="18"/>
          <w:szCs w:val="18"/>
          <w:shd w:val="clear" w:color="auto" w:fill="FFFFFF"/>
        </w:rPr>
        <w:t xml:space="preserve">cuál es la </w:t>
      </w:r>
      <w:r w:rsidRPr="00B31BD5">
        <w:rPr>
          <w:rFonts w:ascii="Arial" w:eastAsia="unknown" w:hAnsi="Arial" w:cs="Arial"/>
          <w:color w:val="000000"/>
          <w:sz w:val="18"/>
          <w:szCs w:val="18"/>
          <w:u w:val="single"/>
          <w:shd w:val="clear" w:color="auto" w:fill="FFFFFF"/>
        </w:rPr>
        <w:t>documentac</w:t>
      </w:r>
      <w:r w:rsidR="00B31BD5" w:rsidRPr="00B31BD5">
        <w:rPr>
          <w:rFonts w:ascii="Arial" w:eastAsia="unknown" w:hAnsi="Arial" w:cs="Arial"/>
          <w:color w:val="000000"/>
          <w:sz w:val="18"/>
          <w:szCs w:val="18"/>
          <w:u w:val="single"/>
          <w:shd w:val="clear" w:color="auto" w:fill="FFFFFF"/>
        </w:rPr>
        <w:t>ión a presentar</w:t>
      </w:r>
      <w:r w:rsidR="00B31BD5">
        <w:rPr>
          <w:rFonts w:ascii="Arial" w:eastAsia="unknown" w:hAnsi="Arial" w:cs="Arial"/>
          <w:color w:val="000000"/>
          <w:sz w:val="18"/>
          <w:szCs w:val="18"/>
          <w:shd w:val="clear" w:color="auto" w:fill="FFFFFF"/>
        </w:rPr>
        <w:t>, y</w:t>
      </w:r>
    </w:p>
    <w:p w14:paraId="166578C7" w14:textId="77777777" w:rsidR="00B31BD5" w:rsidRDefault="00B31BD5" w:rsidP="00B31BD5">
      <w:pPr>
        <w:pStyle w:val="Ttulo5"/>
        <w:numPr>
          <w:ilvl w:val="0"/>
          <w:numId w:val="22"/>
        </w:numPr>
        <w:spacing w:before="0"/>
        <w:jc w:val="both"/>
        <w:rPr>
          <w:rFonts w:ascii="Arial" w:eastAsia="unknown" w:hAnsi="Arial" w:cs="Arial"/>
          <w:color w:val="000000"/>
          <w:sz w:val="18"/>
          <w:szCs w:val="18"/>
          <w:shd w:val="clear" w:color="auto" w:fill="FFFFFF"/>
        </w:rPr>
      </w:pPr>
      <w:r w:rsidRPr="00B31BD5">
        <w:rPr>
          <w:rFonts w:ascii="Arial" w:eastAsia="unknown" w:hAnsi="Arial" w:cs="Arial"/>
          <w:color w:val="000000"/>
          <w:sz w:val="18"/>
          <w:szCs w:val="18"/>
          <w:shd w:val="clear" w:color="auto" w:fill="FFFFFF"/>
        </w:rPr>
        <w:t>qué</w:t>
      </w:r>
      <w:r w:rsidR="00AC2C76" w:rsidRPr="00B31BD5">
        <w:rPr>
          <w:rFonts w:ascii="Arial" w:eastAsia="unknown" w:hAnsi="Arial" w:cs="Arial"/>
          <w:color w:val="000000"/>
          <w:sz w:val="18"/>
          <w:szCs w:val="18"/>
          <w:shd w:val="clear" w:color="auto" w:fill="FFFFFF"/>
        </w:rPr>
        <w:t xml:space="preserve"> </w:t>
      </w:r>
      <w:r w:rsidR="00AC2C76" w:rsidRPr="00B31BD5">
        <w:rPr>
          <w:rFonts w:ascii="Arial" w:eastAsia="unknown" w:hAnsi="Arial" w:cs="Arial"/>
          <w:color w:val="000000"/>
          <w:sz w:val="18"/>
          <w:szCs w:val="18"/>
          <w:u w:val="single"/>
          <w:shd w:val="clear" w:color="auto" w:fill="FFFFFF"/>
        </w:rPr>
        <w:t>aspectos se van</w:t>
      </w:r>
      <w:r w:rsidRPr="00B31BD5">
        <w:rPr>
          <w:rFonts w:ascii="Arial" w:eastAsia="unknown" w:hAnsi="Arial" w:cs="Arial"/>
          <w:color w:val="000000"/>
          <w:sz w:val="18"/>
          <w:szCs w:val="18"/>
          <w:u w:val="single"/>
          <w:shd w:val="clear" w:color="auto" w:fill="FFFFFF"/>
        </w:rPr>
        <w:t xml:space="preserve"> a tomar en cuenta para valorar</w:t>
      </w:r>
      <w:r>
        <w:rPr>
          <w:rFonts w:ascii="Arial" w:eastAsia="unknown" w:hAnsi="Arial" w:cs="Arial"/>
          <w:color w:val="000000"/>
          <w:sz w:val="18"/>
          <w:szCs w:val="18"/>
          <w:u w:val="single"/>
          <w:shd w:val="clear" w:color="auto" w:fill="FFFFFF"/>
        </w:rPr>
        <w:t>,</w:t>
      </w:r>
    </w:p>
    <w:p w14:paraId="4DD73047" w14:textId="77777777" w:rsidR="00FB2649" w:rsidRDefault="007B7EE6" w:rsidP="00B31BD5">
      <w:pPr>
        <w:pStyle w:val="Ttulo5"/>
        <w:spacing w:before="0"/>
        <w:jc w:val="both"/>
        <w:rPr>
          <w:rFonts w:ascii="Arial" w:eastAsia="unknown" w:hAnsi="Arial" w:cs="Arial"/>
          <w:color w:val="000000"/>
          <w:sz w:val="18"/>
          <w:szCs w:val="18"/>
          <w:shd w:val="clear" w:color="auto" w:fill="FFFFFF"/>
        </w:rPr>
      </w:pPr>
      <w:r>
        <w:rPr>
          <w:rFonts w:ascii="Arial" w:eastAsia="unknown" w:hAnsi="Arial" w:cs="Arial"/>
          <w:color w:val="000000"/>
          <w:sz w:val="18"/>
          <w:szCs w:val="18"/>
          <w:shd w:val="clear" w:color="auto" w:fill="FFFFFF"/>
        </w:rPr>
        <w:t>con el fin de que toda</w:t>
      </w:r>
      <w:r w:rsidR="00B31BD5">
        <w:rPr>
          <w:rFonts w:ascii="Arial" w:eastAsia="unknown" w:hAnsi="Arial" w:cs="Arial"/>
          <w:color w:val="000000"/>
          <w:sz w:val="18"/>
          <w:szCs w:val="18"/>
          <w:shd w:val="clear" w:color="auto" w:fill="FFFFFF"/>
        </w:rPr>
        <w:t>s la</w:t>
      </w:r>
      <w:r w:rsidR="00AC2C76" w:rsidRPr="00B31BD5">
        <w:rPr>
          <w:rFonts w:ascii="Arial" w:eastAsia="unknown" w:hAnsi="Arial" w:cs="Arial"/>
          <w:color w:val="000000"/>
          <w:sz w:val="18"/>
          <w:szCs w:val="18"/>
          <w:shd w:val="clear" w:color="auto" w:fill="FFFFFF"/>
        </w:rPr>
        <w:t>s</w:t>
      </w:r>
      <w:r w:rsidR="00B31BD5">
        <w:rPr>
          <w:rFonts w:ascii="Arial" w:eastAsia="unknown" w:hAnsi="Arial" w:cs="Arial"/>
          <w:color w:val="000000"/>
          <w:sz w:val="18"/>
          <w:szCs w:val="18"/>
          <w:shd w:val="clear" w:color="auto" w:fill="FFFFFF"/>
        </w:rPr>
        <w:t xml:space="preserve"> empresas licitadora</w:t>
      </w:r>
      <w:r w:rsidR="00AC2C76" w:rsidRPr="00B31BD5">
        <w:rPr>
          <w:rFonts w:ascii="Arial" w:eastAsia="unknown" w:hAnsi="Arial" w:cs="Arial"/>
          <w:color w:val="000000"/>
          <w:sz w:val="18"/>
          <w:szCs w:val="18"/>
          <w:shd w:val="clear" w:color="auto" w:fill="FFFFFF"/>
        </w:rPr>
        <w:t xml:space="preserve">s concurran en igualdad y tengan pleno conocimiento de cómo deben presentar sus ofertas </w:t>
      </w:r>
      <w:r w:rsidR="00B31BD5">
        <w:rPr>
          <w:rFonts w:ascii="Arial" w:eastAsia="unknown" w:hAnsi="Arial" w:cs="Arial"/>
          <w:color w:val="000000"/>
          <w:sz w:val="18"/>
          <w:szCs w:val="18"/>
          <w:shd w:val="clear" w:color="auto" w:fill="FFFFFF"/>
        </w:rPr>
        <w:t xml:space="preserve">y </w:t>
      </w:r>
      <w:r w:rsidR="00AC2C76" w:rsidRPr="00B31BD5">
        <w:rPr>
          <w:rFonts w:ascii="Arial" w:eastAsia="unknown" w:hAnsi="Arial" w:cs="Arial"/>
          <w:color w:val="000000"/>
          <w:sz w:val="18"/>
          <w:szCs w:val="18"/>
          <w:shd w:val="clear" w:color="auto" w:fill="FFFFFF"/>
        </w:rPr>
        <w:t>cómo serán valoradas.</w:t>
      </w:r>
    </w:p>
    <w:p w14:paraId="5363E04B" w14:textId="640AA5BE" w:rsidR="00B31BD5" w:rsidRDefault="00B31BD5" w:rsidP="00B31BD5"/>
    <w:p w14:paraId="3DBD1C1A" w14:textId="77777777" w:rsidR="00227D94" w:rsidRDefault="00227D94" w:rsidP="00227D94">
      <w:pPr>
        <w:pStyle w:val="Standard"/>
        <w:jc w:val="both"/>
        <w:rPr>
          <w:bCs/>
          <w:sz w:val="18"/>
          <w:szCs w:val="16"/>
          <w:shd w:val="clear" w:color="auto" w:fill="FFFFFF"/>
        </w:rPr>
      </w:pPr>
      <w:r w:rsidRPr="00586547">
        <w:rPr>
          <w:b/>
          <w:bCs/>
          <w:sz w:val="18"/>
          <w:szCs w:val="16"/>
          <w:shd w:val="clear" w:color="auto" w:fill="FFFFFF"/>
        </w:rPr>
        <w:t>IMPORTANTE:</w:t>
      </w:r>
      <w:r>
        <w:rPr>
          <w:bCs/>
          <w:sz w:val="18"/>
          <w:szCs w:val="16"/>
          <w:shd w:val="clear" w:color="auto" w:fill="FFFFFF"/>
        </w:rPr>
        <w:t xml:space="preserve"> la suma total de puntos asignados a estos criterios, no podrá superar los 50 puntos.</w:t>
      </w:r>
    </w:p>
    <w:p w14:paraId="0785624A" w14:textId="77777777" w:rsidR="00227D94" w:rsidRPr="00B31BD5" w:rsidRDefault="00227D94" w:rsidP="00B31BD5"/>
    <w:p w14:paraId="39A0888B" w14:textId="77777777" w:rsidR="00AC2C76" w:rsidRPr="00411529" w:rsidRDefault="007B7EE6" w:rsidP="00B31BD5">
      <w:pPr>
        <w:pStyle w:val="Standard"/>
        <w:jc w:val="both"/>
        <w:rPr>
          <w:color w:val="auto"/>
          <w:sz w:val="18"/>
          <w:szCs w:val="18"/>
          <w:shd w:val="clear" w:color="auto" w:fill="FFFFFF"/>
        </w:rPr>
      </w:pPr>
      <w:r w:rsidRPr="00411529">
        <w:rPr>
          <w:color w:val="auto"/>
          <w:sz w:val="18"/>
          <w:szCs w:val="18"/>
          <w:shd w:val="clear" w:color="auto" w:fill="FFFFFF"/>
        </w:rPr>
        <w:t>P</w:t>
      </w:r>
      <w:r w:rsidR="00AC2C76" w:rsidRPr="00411529">
        <w:rPr>
          <w:color w:val="auto"/>
          <w:sz w:val="18"/>
          <w:szCs w:val="18"/>
          <w:shd w:val="clear" w:color="auto" w:fill="FFFFFF"/>
        </w:rPr>
        <w:t xml:space="preserve">ara la valoración de cada uno de los ítems </w:t>
      </w:r>
      <w:r w:rsidRPr="00411529">
        <w:rPr>
          <w:color w:val="auto"/>
          <w:sz w:val="18"/>
          <w:szCs w:val="18"/>
          <w:shd w:val="clear" w:color="auto" w:fill="FFFFFF"/>
        </w:rPr>
        <w:t>se utilizará</w:t>
      </w:r>
      <w:r w:rsidR="00AC2C76" w:rsidRPr="00411529">
        <w:rPr>
          <w:color w:val="auto"/>
          <w:sz w:val="18"/>
          <w:szCs w:val="18"/>
          <w:shd w:val="clear" w:color="auto" w:fill="FFFFFF"/>
        </w:rPr>
        <w:t xml:space="preserve"> una horquilla de valo</w:t>
      </w:r>
      <w:r w:rsidR="000C03D2">
        <w:rPr>
          <w:color w:val="auto"/>
          <w:sz w:val="18"/>
          <w:szCs w:val="18"/>
          <w:shd w:val="clear" w:color="auto" w:fill="FFFFFF"/>
        </w:rPr>
        <w:t>ración. Por facilidad de uso, se propone la siguiente:</w:t>
      </w:r>
    </w:p>
    <w:p w14:paraId="5EA31A88" w14:textId="77777777" w:rsidR="00AC2C76" w:rsidRPr="00411529" w:rsidRDefault="00AC2C76">
      <w:pPr>
        <w:pStyle w:val="Standard"/>
        <w:jc w:val="both"/>
        <w:rPr>
          <w:b/>
          <w:bCs/>
          <w:i/>
          <w:iCs/>
          <w:color w:val="auto"/>
          <w:sz w:val="18"/>
          <w:szCs w:val="18"/>
          <w:shd w:val="clear" w:color="auto" w:fill="FFFFFF"/>
        </w:rPr>
      </w:pPr>
    </w:p>
    <w:p w14:paraId="02EFBE47" w14:textId="77777777" w:rsidR="00411529" w:rsidRPr="00411529" w:rsidRDefault="00411529" w:rsidP="00411529">
      <w:pPr>
        <w:pStyle w:val="Standard"/>
        <w:ind w:left="142"/>
        <w:jc w:val="both"/>
        <w:rPr>
          <w:color w:val="auto"/>
          <w:sz w:val="18"/>
          <w:szCs w:val="18"/>
        </w:rPr>
      </w:pPr>
      <w:r w:rsidRPr="00411529">
        <w:rPr>
          <w:color w:val="auto"/>
          <w:sz w:val="18"/>
          <w:szCs w:val="18"/>
        </w:rPr>
        <w:t xml:space="preserve">1 </w:t>
      </w:r>
      <w:r>
        <w:rPr>
          <w:color w:val="auto"/>
          <w:sz w:val="18"/>
          <w:szCs w:val="18"/>
        </w:rPr>
        <w:t xml:space="preserve"> </w:t>
      </w:r>
      <w:r w:rsidRPr="00411529">
        <w:rPr>
          <w:color w:val="auto"/>
          <w:sz w:val="18"/>
          <w:szCs w:val="18"/>
        </w:rPr>
        <w:t>Muy por debajo de las expectativas</w:t>
      </w:r>
    </w:p>
    <w:p w14:paraId="426366A3" w14:textId="77777777" w:rsidR="00411529" w:rsidRPr="00411529" w:rsidRDefault="00411529" w:rsidP="00411529">
      <w:pPr>
        <w:pStyle w:val="Standard"/>
        <w:ind w:left="142"/>
        <w:jc w:val="both"/>
        <w:rPr>
          <w:color w:val="auto"/>
          <w:sz w:val="18"/>
          <w:szCs w:val="18"/>
        </w:rPr>
      </w:pPr>
      <w:r w:rsidRPr="00411529">
        <w:rPr>
          <w:color w:val="auto"/>
          <w:sz w:val="18"/>
          <w:szCs w:val="18"/>
        </w:rPr>
        <w:t>2</w:t>
      </w:r>
      <w:r>
        <w:rPr>
          <w:color w:val="auto"/>
          <w:sz w:val="18"/>
          <w:szCs w:val="18"/>
        </w:rPr>
        <w:t xml:space="preserve"> </w:t>
      </w:r>
      <w:r w:rsidRPr="00411529">
        <w:rPr>
          <w:color w:val="auto"/>
          <w:sz w:val="18"/>
          <w:szCs w:val="18"/>
        </w:rPr>
        <w:t xml:space="preserve"> Por debajo de las expectativas</w:t>
      </w:r>
    </w:p>
    <w:p w14:paraId="7A654192" w14:textId="77777777" w:rsidR="00411529" w:rsidRPr="00411529" w:rsidRDefault="00411529" w:rsidP="00411529">
      <w:pPr>
        <w:pStyle w:val="Standard"/>
        <w:ind w:left="142"/>
        <w:jc w:val="both"/>
        <w:rPr>
          <w:color w:val="auto"/>
          <w:sz w:val="18"/>
          <w:szCs w:val="18"/>
        </w:rPr>
      </w:pPr>
      <w:r w:rsidRPr="00411529">
        <w:rPr>
          <w:color w:val="auto"/>
          <w:sz w:val="18"/>
          <w:szCs w:val="18"/>
        </w:rPr>
        <w:t xml:space="preserve">3 </w:t>
      </w:r>
      <w:r>
        <w:rPr>
          <w:color w:val="auto"/>
          <w:sz w:val="18"/>
          <w:szCs w:val="18"/>
        </w:rPr>
        <w:t xml:space="preserve"> </w:t>
      </w:r>
      <w:r w:rsidRPr="00411529">
        <w:rPr>
          <w:color w:val="auto"/>
          <w:sz w:val="18"/>
          <w:szCs w:val="18"/>
        </w:rPr>
        <w:t>Cubre las expectativas</w:t>
      </w:r>
    </w:p>
    <w:p w14:paraId="19918463" w14:textId="77777777" w:rsidR="00411529" w:rsidRPr="00411529" w:rsidRDefault="00411529" w:rsidP="00411529">
      <w:pPr>
        <w:pStyle w:val="Standard"/>
        <w:ind w:left="142"/>
        <w:jc w:val="both"/>
        <w:rPr>
          <w:color w:val="auto"/>
          <w:sz w:val="18"/>
          <w:szCs w:val="18"/>
        </w:rPr>
      </w:pPr>
      <w:r w:rsidRPr="00411529">
        <w:rPr>
          <w:color w:val="auto"/>
          <w:sz w:val="18"/>
          <w:szCs w:val="18"/>
        </w:rPr>
        <w:t xml:space="preserve">4 </w:t>
      </w:r>
      <w:r>
        <w:rPr>
          <w:color w:val="auto"/>
          <w:sz w:val="18"/>
          <w:szCs w:val="18"/>
        </w:rPr>
        <w:t xml:space="preserve"> </w:t>
      </w:r>
      <w:r w:rsidRPr="00411529">
        <w:rPr>
          <w:color w:val="auto"/>
          <w:sz w:val="18"/>
          <w:szCs w:val="18"/>
        </w:rPr>
        <w:t>Por encima de las expectativas</w:t>
      </w:r>
    </w:p>
    <w:p w14:paraId="7E9097A9" w14:textId="77777777" w:rsidR="00FB2649" w:rsidRPr="00411529" w:rsidRDefault="00E729CC" w:rsidP="00411529">
      <w:pPr>
        <w:pStyle w:val="Standard"/>
        <w:ind w:left="142"/>
        <w:jc w:val="both"/>
        <w:rPr>
          <w:color w:val="auto"/>
          <w:sz w:val="18"/>
          <w:szCs w:val="18"/>
        </w:rPr>
      </w:pPr>
      <w:r w:rsidRPr="00411529">
        <w:rPr>
          <w:color w:val="auto"/>
          <w:sz w:val="18"/>
          <w:szCs w:val="18"/>
        </w:rPr>
        <w:t xml:space="preserve">5 </w:t>
      </w:r>
      <w:r w:rsidR="00411529">
        <w:rPr>
          <w:color w:val="auto"/>
          <w:sz w:val="18"/>
          <w:szCs w:val="18"/>
        </w:rPr>
        <w:t xml:space="preserve"> </w:t>
      </w:r>
      <w:r w:rsidRPr="00411529">
        <w:rPr>
          <w:color w:val="auto"/>
          <w:sz w:val="18"/>
          <w:szCs w:val="18"/>
        </w:rPr>
        <w:t>Excepcional</w:t>
      </w:r>
    </w:p>
    <w:p w14:paraId="0C173C76" w14:textId="77777777" w:rsidR="00FB2649" w:rsidRPr="00411529" w:rsidRDefault="00FB2649">
      <w:pPr>
        <w:pStyle w:val="Standard"/>
        <w:jc w:val="both"/>
        <w:rPr>
          <w:color w:val="auto"/>
          <w:sz w:val="18"/>
          <w:szCs w:val="18"/>
        </w:rPr>
      </w:pPr>
    </w:p>
    <w:p w14:paraId="72773D53" w14:textId="77777777" w:rsidR="0060030C" w:rsidRPr="00411529" w:rsidRDefault="0060030C" w:rsidP="0060030C">
      <w:pPr>
        <w:pStyle w:val="Standard"/>
        <w:jc w:val="both"/>
        <w:rPr>
          <w:sz w:val="18"/>
          <w:szCs w:val="18"/>
          <w:shd w:val="clear" w:color="auto" w:fill="FFFFFF"/>
        </w:rPr>
      </w:pPr>
      <w:r w:rsidRPr="00411529">
        <w:rPr>
          <w:color w:val="auto"/>
          <w:sz w:val="18"/>
          <w:szCs w:val="18"/>
          <w:shd w:val="clear" w:color="auto" w:fill="FFFFFF"/>
        </w:rPr>
        <w:t xml:space="preserve">Se deberá </w:t>
      </w:r>
      <w:r w:rsidRPr="00411529">
        <w:rPr>
          <w:sz w:val="18"/>
          <w:szCs w:val="18"/>
          <w:shd w:val="clear" w:color="auto" w:fill="FFFFFF"/>
        </w:rPr>
        <w:t>describir qué aspectos concretos serán los que se tomarán en cuenta para atribuir las puntuaciones, a la vista de la oferta presentada por la empresa licitadora.</w:t>
      </w:r>
    </w:p>
    <w:p w14:paraId="63789DC6" w14:textId="77777777" w:rsidR="0060030C" w:rsidRPr="00411529" w:rsidRDefault="0060030C">
      <w:pPr>
        <w:pStyle w:val="Standard"/>
        <w:jc w:val="both"/>
        <w:rPr>
          <w:sz w:val="18"/>
          <w:szCs w:val="18"/>
        </w:rPr>
      </w:pPr>
    </w:p>
    <w:p w14:paraId="2549A241" w14:textId="77777777" w:rsidR="00FB2649" w:rsidRPr="00411529" w:rsidRDefault="00E729CC">
      <w:pPr>
        <w:pStyle w:val="Standard"/>
        <w:jc w:val="both"/>
        <w:rPr>
          <w:b/>
          <w:bCs/>
          <w:sz w:val="18"/>
          <w:szCs w:val="18"/>
          <w:shd w:val="clear" w:color="auto" w:fill="FFFFFF"/>
        </w:rPr>
      </w:pPr>
      <w:r w:rsidRPr="00411529">
        <w:rPr>
          <w:b/>
          <w:bCs/>
          <w:sz w:val="18"/>
          <w:szCs w:val="18"/>
          <w:shd w:val="clear" w:color="auto" w:fill="FFFFFF"/>
        </w:rPr>
        <w:t xml:space="preserve">En la ficha de puntuación (informe técnico) deben registrarse comentarios que respalden la puntuación, </w:t>
      </w:r>
      <w:r w:rsidR="00411529">
        <w:rPr>
          <w:b/>
          <w:bCs/>
          <w:sz w:val="18"/>
          <w:szCs w:val="18"/>
          <w:shd w:val="clear" w:color="auto" w:fill="FFFFFF"/>
        </w:rPr>
        <w:t>de forma que</w:t>
      </w:r>
      <w:r w:rsidRPr="00411529">
        <w:rPr>
          <w:b/>
          <w:bCs/>
          <w:sz w:val="18"/>
          <w:szCs w:val="18"/>
          <w:shd w:val="clear" w:color="auto" w:fill="FFFFFF"/>
        </w:rPr>
        <w:t xml:space="preserve"> garanti</w:t>
      </w:r>
      <w:r w:rsidR="00411529">
        <w:rPr>
          <w:b/>
          <w:bCs/>
          <w:sz w:val="18"/>
          <w:szCs w:val="18"/>
          <w:shd w:val="clear" w:color="auto" w:fill="FFFFFF"/>
        </w:rPr>
        <w:t>cen</w:t>
      </w:r>
      <w:r w:rsidRPr="00411529">
        <w:rPr>
          <w:b/>
          <w:bCs/>
          <w:sz w:val="18"/>
          <w:szCs w:val="18"/>
          <w:shd w:val="clear" w:color="auto" w:fill="FFFFFF"/>
        </w:rPr>
        <w:t xml:space="preserve"> </w:t>
      </w:r>
      <w:r w:rsidR="00411529">
        <w:rPr>
          <w:b/>
          <w:bCs/>
          <w:sz w:val="18"/>
          <w:szCs w:val="18"/>
          <w:shd w:val="clear" w:color="auto" w:fill="FFFFFF"/>
        </w:rPr>
        <w:t>la</w:t>
      </w:r>
      <w:r w:rsidRPr="00411529">
        <w:rPr>
          <w:b/>
          <w:bCs/>
          <w:sz w:val="18"/>
          <w:szCs w:val="18"/>
          <w:shd w:val="clear" w:color="auto" w:fill="FFFFFF"/>
        </w:rPr>
        <w:t xml:space="preserve"> suficiente</w:t>
      </w:r>
      <w:r w:rsidR="00411529">
        <w:rPr>
          <w:b/>
          <w:bCs/>
          <w:sz w:val="18"/>
          <w:szCs w:val="18"/>
          <w:shd w:val="clear" w:color="auto" w:fill="FFFFFF"/>
        </w:rPr>
        <w:t xml:space="preserve"> claridad y coherencia con la realidad de las ofertas presentadas.</w:t>
      </w:r>
    </w:p>
    <w:p w14:paraId="14E24B9E" w14:textId="77777777" w:rsidR="00FB2649" w:rsidRPr="00411529" w:rsidRDefault="00FB2649">
      <w:pPr>
        <w:pStyle w:val="Standard"/>
        <w:jc w:val="both"/>
        <w:rPr>
          <w:b/>
          <w:bCs/>
          <w:sz w:val="18"/>
          <w:szCs w:val="18"/>
          <w:shd w:val="clear" w:color="auto" w:fill="FFFFFF"/>
        </w:rPr>
      </w:pPr>
    </w:p>
    <w:p w14:paraId="487BA21F" w14:textId="00EDFC4C" w:rsidR="00411529" w:rsidRPr="00196C60" w:rsidRDefault="00411529" w:rsidP="00411529">
      <w:pPr>
        <w:pStyle w:val="Standard"/>
        <w:shd w:val="clear" w:color="auto" w:fill="D9D9D9" w:themeFill="background1" w:themeFillShade="D9"/>
        <w:ind w:left="284"/>
        <w:jc w:val="both"/>
        <w:rPr>
          <w:color w:val="auto"/>
          <w:sz w:val="18"/>
          <w:szCs w:val="18"/>
        </w:rPr>
      </w:pPr>
      <w:r w:rsidRPr="00196C60">
        <w:rPr>
          <w:color w:val="auto"/>
          <w:sz w:val="18"/>
          <w:szCs w:val="18"/>
        </w:rPr>
        <w:t>Ejemplo</w:t>
      </w:r>
      <w:r w:rsidR="00227D94">
        <w:rPr>
          <w:color w:val="auto"/>
          <w:sz w:val="18"/>
          <w:szCs w:val="18"/>
        </w:rPr>
        <w:t xml:space="preserve"> 1</w:t>
      </w:r>
      <w:r w:rsidRPr="00196C60">
        <w:rPr>
          <w:color w:val="auto"/>
          <w:sz w:val="18"/>
          <w:szCs w:val="18"/>
        </w:rPr>
        <w:t>:</w:t>
      </w:r>
    </w:p>
    <w:p w14:paraId="4A07622B" w14:textId="77777777" w:rsidR="00411529" w:rsidRPr="00196C60" w:rsidRDefault="00411529" w:rsidP="00411529">
      <w:pPr>
        <w:pStyle w:val="Standard"/>
        <w:ind w:left="284"/>
        <w:jc w:val="both"/>
        <w:rPr>
          <w:bCs/>
          <w:color w:val="auto"/>
          <w:sz w:val="18"/>
          <w:szCs w:val="18"/>
          <w:shd w:val="clear" w:color="auto" w:fill="FFFFFF"/>
        </w:rPr>
      </w:pPr>
    </w:p>
    <w:p w14:paraId="184DDC79" w14:textId="77777777" w:rsidR="00CB65CE" w:rsidRDefault="00CB65CE" w:rsidP="00CB65CE">
      <w:pPr>
        <w:pStyle w:val="Standard"/>
        <w:ind w:left="284"/>
        <w:jc w:val="both"/>
        <w:rPr>
          <w:bCs/>
          <w:color w:val="auto"/>
          <w:sz w:val="18"/>
          <w:szCs w:val="18"/>
          <w:shd w:val="clear" w:color="auto" w:fill="FFFFFF"/>
        </w:rPr>
      </w:pPr>
      <w:r>
        <w:rPr>
          <w:b/>
          <w:bCs/>
          <w:color w:val="auto"/>
          <w:sz w:val="18"/>
          <w:szCs w:val="18"/>
          <w:shd w:val="clear" w:color="auto" w:fill="FFFFFF"/>
        </w:rPr>
        <w:t>CRITERI</w:t>
      </w:r>
      <w:r w:rsidRPr="003025D6">
        <w:rPr>
          <w:b/>
          <w:bCs/>
          <w:color w:val="auto"/>
          <w:sz w:val="18"/>
          <w:szCs w:val="18"/>
          <w:shd w:val="clear" w:color="auto" w:fill="FFFFFF"/>
        </w:rPr>
        <w:t>O</w:t>
      </w:r>
      <w:r>
        <w:rPr>
          <w:b/>
          <w:bCs/>
          <w:color w:val="auto"/>
          <w:sz w:val="18"/>
          <w:szCs w:val="18"/>
          <w:shd w:val="clear" w:color="auto" w:fill="FFFFFF"/>
        </w:rPr>
        <w:t xml:space="preserve"> </w:t>
      </w:r>
      <w:r w:rsidR="00742668">
        <w:rPr>
          <w:b/>
          <w:bCs/>
          <w:color w:val="auto"/>
          <w:sz w:val="18"/>
          <w:szCs w:val="18"/>
          <w:shd w:val="clear" w:color="auto" w:fill="FFFFFF"/>
        </w:rPr>
        <w:t xml:space="preserve">nº1 </w:t>
      </w:r>
      <w:r>
        <w:rPr>
          <w:b/>
          <w:bCs/>
          <w:color w:val="auto"/>
          <w:sz w:val="18"/>
          <w:szCs w:val="18"/>
          <w:shd w:val="clear" w:color="auto" w:fill="FFFFFF"/>
        </w:rPr>
        <w:t>de ADJUDICACIÓN</w:t>
      </w:r>
      <w:r>
        <w:rPr>
          <w:bCs/>
          <w:color w:val="auto"/>
          <w:sz w:val="18"/>
          <w:szCs w:val="18"/>
          <w:shd w:val="clear" w:color="auto" w:fill="FFFFFF"/>
        </w:rPr>
        <w:t>: Capacidad de los láseres para eficiencia en el uso de muestras.</w:t>
      </w:r>
    </w:p>
    <w:p w14:paraId="7E0FC10E" w14:textId="77777777" w:rsidR="00742668" w:rsidRDefault="00742668" w:rsidP="00742668">
      <w:pPr>
        <w:pStyle w:val="Standard"/>
        <w:ind w:left="284"/>
        <w:jc w:val="both"/>
        <w:rPr>
          <w:b/>
          <w:bCs/>
          <w:color w:val="auto"/>
          <w:sz w:val="18"/>
          <w:szCs w:val="18"/>
          <w:shd w:val="clear" w:color="auto" w:fill="FFFFFF"/>
        </w:rPr>
      </w:pPr>
    </w:p>
    <w:p w14:paraId="3D6E31A5" w14:textId="77777777" w:rsidR="00742668" w:rsidRDefault="00742668" w:rsidP="00742668">
      <w:pPr>
        <w:pStyle w:val="Standard"/>
        <w:ind w:left="284"/>
        <w:jc w:val="both"/>
        <w:rPr>
          <w:bCs/>
          <w:color w:val="auto"/>
          <w:sz w:val="18"/>
          <w:szCs w:val="18"/>
          <w:shd w:val="clear" w:color="auto" w:fill="FFFFFF"/>
        </w:rPr>
      </w:pPr>
      <w:r>
        <w:rPr>
          <w:b/>
          <w:bCs/>
          <w:color w:val="auto"/>
          <w:sz w:val="18"/>
          <w:szCs w:val="18"/>
          <w:shd w:val="clear" w:color="auto" w:fill="FFFFFF"/>
        </w:rPr>
        <w:t>DOCUMENTACIÓN A PRESENTAR</w:t>
      </w:r>
      <w:r w:rsidRPr="008A5A6C">
        <w:rPr>
          <w:bCs/>
          <w:color w:val="auto"/>
          <w:sz w:val="18"/>
          <w:szCs w:val="18"/>
          <w:shd w:val="clear" w:color="auto" w:fill="FFFFFF"/>
        </w:rPr>
        <w:t>:</w:t>
      </w:r>
      <w:r>
        <w:rPr>
          <w:bCs/>
          <w:color w:val="auto"/>
          <w:sz w:val="18"/>
          <w:szCs w:val="18"/>
          <w:shd w:val="clear" w:color="auto" w:fill="FFFFFF"/>
        </w:rPr>
        <w:t xml:space="preserve"> Descripción detallada d</w:t>
      </w:r>
      <w:r w:rsidRPr="00CB65CE">
        <w:rPr>
          <w:bCs/>
          <w:color w:val="auto"/>
          <w:sz w:val="18"/>
          <w:szCs w:val="18"/>
          <w:shd w:val="clear" w:color="auto" w:fill="FFFFFF"/>
        </w:rPr>
        <w:t>el sistema de transporte de la muestra</w:t>
      </w:r>
      <w:r>
        <w:rPr>
          <w:bCs/>
          <w:color w:val="auto"/>
          <w:sz w:val="18"/>
          <w:szCs w:val="18"/>
          <w:shd w:val="clear" w:color="auto" w:fill="FFFFFF"/>
        </w:rPr>
        <w:t>,</w:t>
      </w:r>
      <w:r w:rsidRPr="00CB65CE">
        <w:rPr>
          <w:bCs/>
          <w:color w:val="auto"/>
          <w:sz w:val="18"/>
          <w:szCs w:val="18"/>
          <w:shd w:val="clear" w:color="auto" w:fill="FFFFFF"/>
        </w:rPr>
        <w:t xml:space="preserve"> desde el tubo de muestra, pasando por el sistema de análisis, laser, detector </w:t>
      </w:r>
      <w:r>
        <w:rPr>
          <w:bCs/>
          <w:color w:val="auto"/>
          <w:sz w:val="18"/>
          <w:szCs w:val="18"/>
          <w:shd w:val="clear" w:color="auto" w:fill="FFFFFF"/>
        </w:rPr>
        <w:t>hasta la</w:t>
      </w:r>
      <w:r w:rsidRPr="00CB65CE">
        <w:rPr>
          <w:bCs/>
          <w:color w:val="auto"/>
          <w:sz w:val="18"/>
          <w:szCs w:val="18"/>
          <w:shd w:val="clear" w:color="auto" w:fill="FFFFFF"/>
        </w:rPr>
        <w:t xml:space="preserve"> conducción final al recipiente de residuo</w:t>
      </w:r>
      <w:r>
        <w:rPr>
          <w:bCs/>
          <w:color w:val="auto"/>
          <w:sz w:val="18"/>
          <w:szCs w:val="18"/>
          <w:shd w:val="clear" w:color="auto" w:fill="FFFFFF"/>
        </w:rPr>
        <w:t>.</w:t>
      </w:r>
    </w:p>
    <w:p w14:paraId="47734EA6" w14:textId="77777777" w:rsidR="008A5A6C" w:rsidRDefault="008A5A6C" w:rsidP="00742668">
      <w:pPr>
        <w:pStyle w:val="Standard"/>
        <w:ind w:left="284"/>
        <w:jc w:val="both"/>
        <w:rPr>
          <w:bCs/>
          <w:color w:val="auto"/>
          <w:sz w:val="18"/>
          <w:szCs w:val="18"/>
          <w:shd w:val="clear" w:color="auto" w:fill="FFFFFF"/>
        </w:rPr>
      </w:pPr>
    </w:p>
    <w:p w14:paraId="2D9D09A0" w14:textId="77777777" w:rsidR="008A5A6C" w:rsidRDefault="008A5A6C" w:rsidP="00742668">
      <w:pPr>
        <w:pStyle w:val="Standard"/>
        <w:ind w:left="284"/>
        <w:jc w:val="both"/>
        <w:rPr>
          <w:bCs/>
          <w:color w:val="auto"/>
          <w:sz w:val="18"/>
          <w:szCs w:val="18"/>
          <w:shd w:val="clear" w:color="auto" w:fill="FFFFFF"/>
        </w:rPr>
      </w:pPr>
      <w:r w:rsidRPr="008A5A6C">
        <w:rPr>
          <w:b/>
          <w:bCs/>
          <w:color w:val="auto"/>
          <w:sz w:val="18"/>
          <w:szCs w:val="18"/>
          <w:shd w:val="clear" w:color="auto" w:fill="FFFFFF"/>
        </w:rPr>
        <w:t>ASPECTOS A VALORAR</w:t>
      </w:r>
      <w:r>
        <w:rPr>
          <w:bCs/>
          <w:color w:val="auto"/>
          <w:sz w:val="18"/>
          <w:szCs w:val="18"/>
          <w:shd w:val="clear" w:color="auto" w:fill="FFFFFF"/>
        </w:rPr>
        <w:t>: se valorarán los siguientes aspectos:</w:t>
      </w:r>
    </w:p>
    <w:p w14:paraId="7C87185C" w14:textId="77777777" w:rsidR="008A5A6C" w:rsidRDefault="008A5A6C" w:rsidP="008A5A6C">
      <w:pPr>
        <w:pStyle w:val="Standard"/>
        <w:numPr>
          <w:ilvl w:val="0"/>
          <w:numId w:val="25"/>
        </w:numPr>
        <w:jc w:val="both"/>
        <w:rPr>
          <w:bCs/>
          <w:color w:val="auto"/>
          <w:sz w:val="18"/>
          <w:szCs w:val="18"/>
          <w:shd w:val="clear" w:color="auto" w:fill="FFFFFF"/>
        </w:rPr>
      </w:pPr>
      <w:r>
        <w:rPr>
          <w:bCs/>
          <w:color w:val="auto"/>
          <w:sz w:val="18"/>
          <w:szCs w:val="18"/>
          <w:shd w:val="clear" w:color="auto" w:fill="FFFFFF"/>
        </w:rPr>
        <w:t>opciones de disposición de los láseres,</w:t>
      </w:r>
    </w:p>
    <w:p w14:paraId="65BE8E6F" w14:textId="77777777" w:rsidR="008A5A6C" w:rsidRDefault="008A5A6C" w:rsidP="008A5A6C">
      <w:pPr>
        <w:pStyle w:val="Standard"/>
        <w:numPr>
          <w:ilvl w:val="0"/>
          <w:numId w:val="25"/>
        </w:numPr>
        <w:jc w:val="both"/>
        <w:rPr>
          <w:bCs/>
          <w:color w:val="auto"/>
          <w:sz w:val="18"/>
          <w:szCs w:val="18"/>
          <w:shd w:val="clear" w:color="auto" w:fill="FFFFFF"/>
        </w:rPr>
      </w:pPr>
      <w:r>
        <w:rPr>
          <w:bCs/>
          <w:color w:val="auto"/>
          <w:sz w:val="18"/>
          <w:szCs w:val="18"/>
          <w:shd w:val="clear" w:color="auto" w:fill="FFFFFF"/>
        </w:rPr>
        <w:t>potencias de salida y de impacto en la muestra,</w:t>
      </w:r>
    </w:p>
    <w:p w14:paraId="5A6B32D5" w14:textId="77777777" w:rsidR="008A5A6C" w:rsidRPr="00CB65CE" w:rsidRDefault="008A5A6C" w:rsidP="008A5A6C">
      <w:pPr>
        <w:pStyle w:val="Standard"/>
        <w:numPr>
          <w:ilvl w:val="0"/>
          <w:numId w:val="25"/>
        </w:numPr>
        <w:jc w:val="both"/>
        <w:rPr>
          <w:bCs/>
          <w:color w:val="auto"/>
          <w:sz w:val="18"/>
          <w:szCs w:val="18"/>
          <w:shd w:val="clear" w:color="auto" w:fill="FFFFFF"/>
        </w:rPr>
      </w:pPr>
      <w:r>
        <w:rPr>
          <w:bCs/>
          <w:color w:val="auto"/>
          <w:sz w:val="18"/>
          <w:szCs w:val="18"/>
          <w:shd w:val="clear" w:color="auto" w:fill="FFFFFF"/>
        </w:rPr>
        <w:t xml:space="preserve">tiempos de trabajo </w:t>
      </w:r>
      <w:r w:rsidR="00A26917">
        <w:rPr>
          <w:bCs/>
          <w:color w:val="auto"/>
          <w:sz w:val="18"/>
          <w:szCs w:val="18"/>
          <w:shd w:val="clear" w:color="auto" w:fill="FFFFFF"/>
        </w:rPr>
        <w:t xml:space="preserve">y daños </w:t>
      </w:r>
      <w:r>
        <w:rPr>
          <w:bCs/>
          <w:color w:val="auto"/>
          <w:sz w:val="18"/>
          <w:szCs w:val="18"/>
          <w:shd w:val="clear" w:color="auto" w:fill="FFFFFF"/>
        </w:rPr>
        <w:t>estimados con la muestra.</w:t>
      </w:r>
    </w:p>
    <w:p w14:paraId="5D89EE8B" w14:textId="77777777" w:rsidR="00CB65CE" w:rsidRPr="003025D6" w:rsidRDefault="00CB65CE" w:rsidP="00411529">
      <w:pPr>
        <w:pStyle w:val="Standard"/>
        <w:ind w:left="284"/>
        <w:jc w:val="both"/>
        <w:rPr>
          <w:b/>
          <w:bCs/>
          <w:color w:val="auto"/>
          <w:sz w:val="18"/>
          <w:szCs w:val="18"/>
          <w:shd w:val="clear" w:color="auto" w:fill="FFFFFF"/>
        </w:rPr>
      </w:pPr>
    </w:p>
    <w:p w14:paraId="0F912A2F" w14:textId="77777777" w:rsidR="00411529" w:rsidRDefault="009A42F0" w:rsidP="00411529">
      <w:pPr>
        <w:pStyle w:val="Standard"/>
        <w:ind w:left="284"/>
        <w:jc w:val="both"/>
        <w:rPr>
          <w:bCs/>
          <w:color w:val="auto"/>
          <w:sz w:val="18"/>
          <w:szCs w:val="18"/>
          <w:shd w:val="clear" w:color="auto" w:fill="FFFFFF"/>
        </w:rPr>
      </w:pPr>
      <w:r>
        <w:rPr>
          <w:b/>
          <w:bCs/>
          <w:color w:val="auto"/>
          <w:sz w:val="18"/>
          <w:szCs w:val="18"/>
          <w:shd w:val="clear" w:color="auto" w:fill="FFFFFF"/>
        </w:rPr>
        <w:t xml:space="preserve">OFERTA </w:t>
      </w:r>
      <w:r w:rsidR="00E86E92">
        <w:rPr>
          <w:b/>
          <w:bCs/>
          <w:color w:val="auto"/>
          <w:sz w:val="18"/>
          <w:szCs w:val="18"/>
          <w:shd w:val="clear" w:color="auto" w:fill="FFFFFF"/>
        </w:rPr>
        <w:t>EMPRES</w:t>
      </w:r>
      <w:r>
        <w:rPr>
          <w:b/>
          <w:bCs/>
          <w:color w:val="auto"/>
          <w:sz w:val="18"/>
          <w:szCs w:val="18"/>
          <w:shd w:val="clear" w:color="auto" w:fill="FFFFFF"/>
        </w:rPr>
        <w:t>A</w:t>
      </w:r>
      <w:r w:rsidR="00742668">
        <w:rPr>
          <w:b/>
          <w:bCs/>
          <w:color w:val="auto"/>
          <w:sz w:val="18"/>
          <w:szCs w:val="18"/>
          <w:shd w:val="clear" w:color="auto" w:fill="FFFFFF"/>
        </w:rPr>
        <w:t xml:space="preserve"> A</w:t>
      </w:r>
      <w:r w:rsidR="00411529">
        <w:rPr>
          <w:bCs/>
          <w:color w:val="auto"/>
          <w:sz w:val="18"/>
          <w:szCs w:val="18"/>
          <w:shd w:val="clear" w:color="auto" w:fill="FFFFFF"/>
        </w:rPr>
        <w:t xml:space="preserve">: </w:t>
      </w:r>
      <w:r>
        <w:rPr>
          <w:bCs/>
          <w:color w:val="auto"/>
          <w:sz w:val="18"/>
          <w:szCs w:val="18"/>
          <w:shd w:val="clear" w:color="auto" w:fill="FFFFFF"/>
        </w:rPr>
        <w:t xml:space="preserve">Los láseres pueden disponerse de forma </w:t>
      </w:r>
      <w:r w:rsidRPr="009A42F0">
        <w:rPr>
          <w:bCs/>
          <w:color w:val="auto"/>
          <w:sz w:val="18"/>
          <w:szCs w:val="18"/>
          <w:shd w:val="clear" w:color="auto" w:fill="FFFFFF"/>
        </w:rPr>
        <w:t>separad</w:t>
      </w:r>
      <w:r>
        <w:rPr>
          <w:bCs/>
          <w:color w:val="auto"/>
          <w:sz w:val="18"/>
          <w:szCs w:val="18"/>
          <w:shd w:val="clear" w:color="auto" w:fill="FFFFFF"/>
        </w:rPr>
        <w:t>a</w:t>
      </w:r>
      <w:r w:rsidRPr="009A42F0">
        <w:rPr>
          <w:bCs/>
          <w:color w:val="auto"/>
          <w:sz w:val="18"/>
          <w:szCs w:val="18"/>
          <w:shd w:val="clear" w:color="auto" w:fill="FFFFFF"/>
        </w:rPr>
        <w:t xml:space="preserve"> espacialmente</w:t>
      </w:r>
      <w:r>
        <w:rPr>
          <w:bCs/>
          <w:color w:val="auto"/>
          <w:sz w:val="18"/>
          <w:szCs w:val="18"/>
          <w:shd w:val="clear" w:color="auto" w:fill="FFFFFF"/>
        </w:rPr>
        <w:t>,</w:t>
      </w:r>
      <w:r w:rsidRPr="009A42F0">
        <w:rPr>
          <w:bCs/>
          <w:color w:val="auto"/>
          <w:sz w:val="18"/>
          <w:szCs w:val="18"/>
          <w:shd w:val="clear" w:color="auto" w:fill="FFFFFF"/>
        </w:rPr>
        <w:t xml:space="preserve"> o</w:t>
      </w:r>
      <w:r>
        <w:rPr>
          <w:bCs/>
          <w:color w:val="auto"/>
          <w:sz w:val="18"/>
          <w:szCs w:val="18"/>
          <w:shd w:val="clear" w:color="auto" w:fill="FFFFFF"/>
        </w:rPr>
        <w:t xml:space="preserve"> de forma</w:t>
      </w:r>
      <w:r w:rsidRPr="009A42F0">
        <w:rPr>
          <w:bCs/>
          <w:color w:val="auto"/>
          <w:sz w:val="18"/>
          <w:szCs w:val="18"/>
          <w:shd w:val="clear" w:color="auto" w:fill="FFFFFF"/>
        </w:rPr>
        <w:t xml:space="preserve"> </w:t>
      </w:r>
      <w:proofErr w:type="spellStart"/>
      <w:r w:rsidRPr="009A42F0">
        <w:rPr>
          <w:bCs/>
          <w:color w:val="auto"/>
          <w:sz w:val="18"/>
          <w:szCs w:val="18"/>
          <w:shd w:val="clear" w:color="auto" w:fill="FFFFFF"/>
        </w:rPr>
        <w:t>colineal</w:t>
      </w:r>
      <w:proofErr w:type="spellEnd"/>
      <w:r>
        <w:rPr>
          <w:bCs/>
          <w:color w:val="auto"/>
          <w:sz w:val="18"/>
          <w:szCs w:val="18"/>
          <w:shd w:val="clear" w:color="auto" w:fill="FFFFFF"/>
        </w:rPr>
        <w:t>. L</w:t>
      </w:r>
      <w:r w:rsidRPr="009A42F0">
        <w:rPr>
          <w:bCs/>
          <w:color w:val="auto"/>
          <w:sz w:val="18"/>
          <w:szCs w:val="18"/>
          <w:shd w:val="clear" w:color="auto" w:fill="FFFFFF"/>
        </w:rPr>
        <w:t xml:space="preserve">a potencia de salida del láser y la potencia alcanzada en el punto de impacto con la célula </w:t>
      </w:r>
      <w:r>
        <w:rPr>
          <w:bCs/>
          <w:color w:val="auto"/>
          <w:sz w:val="18"/>
          <w:szCs w:val="18"/>
          <w:shd w:val="clear" w:color="auto" w:fill="FFFFFF"/>
        </w:rPr>
        <w:t xml:space="preserve">es regulable y permite corregir </w:t>
      </w:r>
      <w:r w:rsidRPr="009A42F0">
        <w:rPr>
          <w:bCs/>
          <w:color w:val="auto"/>
          <w:sz w:val="18"/>
          <w:szCs w:val="18"/>
          <w:shd w:val="clear" w:color="auto" w:fill="FFFFFF"/>
        </w:rPr>
        <w:t>la posible pérdida de potencia a lo largo de la óptica</w:t>
      </w:r>
      <w:r>
        <w:rPr>
          <w:bCs/>
          <w:color w:val="auto"/>
          <w:sz w:val="18"/>
          <w:szCs w:val="18"/>
          <w:shd w:val="clear" w:color="auto" w:fill="FFFFFF"/>
        </w:rPr>
        <w:t>.</w:t>
      </w:r>
    </w:p>
    <w:p w14:paraId="4F0BFED3" w14:textId="77777777" w:rsidR="00CB65CE" w:rsidRDefault="00CB65CE" w:rsidP="00411529">
      <w:pPr>
        <w:pStyle w:val="Standard"/>
        <w:ind w:left="284"/>
        <w:jc w:val="both"/>
        <w:rPr>
          <w:bCs/>
          <w:color w:val="auto"/>
          <w:sz w:val="18"/>
          <w:szCs w:val="18"/>
          <w:shd w:val="clear" w:color="auto" w:fill="FFFFFF"/>
        </w:rPr>
      </w:pPr>
    </w:p>
    <w:p w14:paraId="1A3BD5DF" w14:textId="77777777" w:rsidR="00CB65CE" w:rsidRDefault="00E86E92" w:rsidP="00CB65CE">
      <w:pPr>
        <w:pStyle w:val="Standard"/>
        <w:ind w:left="284"/>
        <w:jc w:val="both"/>
        <w:rPr>
          <w:bCs/>
          <w:color w:val="auto"/>
          <w:sz w:val="18"/>
          <w:szCs w:val="18"/>
          <w:shd w:val="clear" w:color="auto" w:fill="FFFFFF"/>
        </w:rPr>
      </w:pPr>
      <w:r>
        <w:rPr>
          <w:b/>
          <w:bCs/>
          <w:color w:val="auto"/>
          <w:sz w:val="18"/>
          <w:szCs w:val="18"/>
          <w:shd w:val="clear" w:color="auto" w:fill="FFFFFF"/>
        </w:rPr>
        <w:t>OFERTA EMPRES</w:t>
      </w:r>
      <w:r w:rsidR="00CB65CE">
        <w:rPr>
          <w:b/>
          <w:bCs/>
          <w:color w:val="auto"/>
          <w:sz w:val="18"/>
          <w:szCs w:val="18"/>
          <w:shd w:val="clear" w:color="auto" w:fill="FFFFFF"/>
        </w:rPr>
        <w:t xml:space="preserve">A </w:t>
      </w:r>
      <w:r w:rsidR="00742668">
        <w:rPr>
          <w:b/>
          <w:bCs/>
          <w:color w:val="auto"/>
          <w:sz w:val="18"/>
          <w:szCs w:val="18"/>
          <w:shd w:val="clear" w:color="auto" w:fill="FFFFFF"/>
        </w:rPr>
        <w:t>B</w:t>
      </w:r>
      <w:r w:rsidR="00CB65CE">
        <w:rPr>
          <w:bCs/>
          <w:color w:val="auto"/>
          <w:sz w:val="18"/>
          <w:szCs w:val="18"/>
          <w:shd w:val="clear" w:color="auto" w:fill="FFFFFF"/>
        </w:rPr>
        <w:t xml:space="preserve">: Los láseres se disponen de forma </w:t>
      </w:r>
      <w:r w:rsidR="00CB65CE" w:rsidRPr="009A42F0">
        <w:rPr>
          <w:bCs/>
          <w:color w:val="auto"/>
          <w:sz w:val="18"/>
          <w:szCs w:val="18"/>
          <w:shd w:val="clear" w:color="auto" w:fill="FFFFFF"/>
        </w:rPr>
        <w:t>separad</w:t>
      </w:r>
      <w:r w:rsidR="00CB65CE">
        <w:rPr>
          <w:bCs/>
          <w:color w:val="auto"/>
          <w:sz w:val="18"/>
          <w:szCs w:val="18"/>
          <w:shd w:val="clear" w:color="auto" w:fill="FFFFFF"/>
        </w:rPr>
        <w:t>a. L</w:t>
      </w:r>
      <w:r w:rsidR="00CB65CE" w:rsidRPr="009A42F0">
        <w:rPr>
          <w:bCs/>
          <w:color w:val="auto"/>
          <w:sz w:val="18"/>
          <w:szCs w:val="18"/>
          <w:shd w:val="clear" w:color="auto" w:fill="FFFFFF"/>
        </w:rPr>
        <w:t xml:space="preserve">a potencia de salida del láser y la potencia alcanzada en el punto de impacto con la célula </w:t>
      </w:r>
      <w:r w:rsidR="00CB65CE">
        <w:rPr>
          <w:bCs/>
          <w:color w:val="auto"/>
          <w:sz w:val="18"/>
          <w:szCs w:val="18"/>
          <w:shd w:val="clear" w:color="auto" w:fill="FFFFFF"/>
        </w:rPr>
        <w:t xml:space="preserve">es fija. No permite corregir </w:t>
      </w:r>
      <w:r w:rsidR="00CB65CE" w:rsidRPr="009A42F0">
        <w:rPr>
          <w:bCs/>
          <w:color w:val="auto"/>
          <w:sz w:val="18"/>
          <w:szCs w:val="18"/>
          <w:shd w:val="clear" w:color="auto" w:fill="FFFFFF"/>
        </w:rPr>
        <w:t>la posible pérdida de potencia a lo largo de la óptica</w:t>
      </w:r>
      <w:r w:rsidR="00CB65CE">
        <w:rPr>
          <w:bCs/>
          <w:color w:val="auto"/>
          <w:sz w:val="18"/>
          <w:szCs w:val="18"/>
          <w:shd w:val="clear" w:color="auto" w:fill="FFFFFF"/>
        </w:rPr>
        <w:t>.</w:t>
      </w:r>
    </w:p>
    <w:p w14:paraId="04889119" w14:textId="77777777" w:rsidR="00411529" w:rsidRPr="003025D6" w:rsidRDefault="00411529" w:rsidP="00411529">
      <w:pPr>
        <w:pStyle w:val="Standard"/>
        <w:ind w:left="284"/>
        <w:jc w:val="both"/>
        <w:rPr>
          <w:b/>
          <w:bCs/>
          <w:color w:val="auto"/>
          <w:sz w:val="18"/>
          <w:szCs w:val="18"/>
          <w:shd w:val="clear" w:color="auto" w:fill="FFFFFF"/>
        </w:rPr>
      </w:pPr>
    </w:p>
    <w:p w14:paraId="063331B2" w14:textId="77777777" w:rsidR="00CB65CE" w:rsidRDefault="009A42F0" w:rsidP="00411529">
      <w:pPr>
        <w:pStyle w:val="Standard"/>
        <w:ind w:left="284"/>
        <w:jc w:val="both"/>
        <w:rPr>
          <w:bCs/>
          <w:color w:val="auto"/>
          <w:sz w:val="18"/>
          <w:szCs w:val="18"/>
          <w:shd w:val="clear" w:color="auto" w:fill="FFFFFF"/>
        </w:rPr>
      </w:pPr>
      <w:r>
        <w:rPr>
          <w:b/>
          <w:bCs/>
          <w:color w:val="auto"/>
          <w:sz w:val="18"/>
          <w:szCs w:val="18"/>
          <w:shd w:val="clear" w:color="auto" w:fill="FFFFFF"/>
        </w:rPr>
        <w:t>VALORACIÓN EN INFORME TÉCNICO</w:t>
      </w:r>
      <w:r w:rsidR="00CB65CE">
        <w:rPr>
          <w:bCs/>
          <w:color w:val="auto"/>
          <w:sz w:val="18"/>
          <w:szCs w:val="18"/>
          <w:shd w:val="clear" w:color="auto" w:fill="FFFFFF"/>
        </w:rPr>
        <w:t>:</w:t>
      </w:r>
    </w:p>
    <w:p w14:paraId="75062352" w14:textId="77777777" w:rsidR="00CB65CE" w:rsidRDefault="004F2EEC" w:rsidP="00411529">
      <w:pPr>
        <w:pStyle w:val="Standard"/>
        <w:ind w:left="284"/>
        <w:jc w:val="both"/>
        <w:rPr>
          <w:bCs/>
          <w:color w:val="auto"/>
          <w:sz w:val="18"/>
          <w:szCs w:val="18"/>
          <w:shd w:val="clear" w:color="auto" w:fill="FFFFFF"/>
        </w:rPr>
      </w:pPr>
      <w:r>
        <w:rPr>
          <w:bCs/>
          <w:color w:val="auto"/>
          <w:sz w:val="18"/>
          <w:szCs w:val="18"/>
          <w:u w:val="single"/>
          <w:shd w:val="clear" w:color="auto" w:fill="FFFFFF"/>
        </w:rPr>
        <w:t>Empres</w:t>
      </w:r>
      <w:r w:rsidR="00CB65CE" w:rsidRPr="00CB65CE">
        <w:rPr>
          <w:bCs/>
          <w:color w:val="auto"/>
          <w:sz w:val="18"/>
          <w:szCs w:val="18"/>
          <w:u w:val="single"/>
          <w:shd w:val="clear" w:color="auto" w:fill="FFFFFF"/>
        </w:rPr>
        <w:t>a nº1</w:t>
      </w:r>
      <w:r w:rsidR="00CB65CE" w:rsidRPr="00CB65CE">
        <w:rPr>
          <w:bCs/>
          <w:color w:val="auto"/>
          <w:sz w:val="18"/>
          <w:szCs w:val="18"/>
          <w:shd w:val="clear" w:color="auto" w:fill="FFFFFF"/>
        </w:rPr>
        <w:t>:</w:t>
      </w:r>
      <w:r w:rsidR="00CB65CE">
        <w:rPr>
          <w:bCs/>
          <w:color w:val="auto"/>
          <w:sz w:val="18"/>
          <w:szCs w:val="18"/>
          <w:shd w:val="clear" w:color="auto" w:fill="FFFFFF"/>
        </w:rPr>
        <w:t xml:space="preserve"> </w:t>
      </w:r>
      <w:r w:rsidR="009A42F0">
        <w:rPr>
          <w:bCs/>
          <w:color w:val="auto"/>
          <w:sz w:val="18"/>
          <w:szCs w:val="18"/>
          <w:shd w:val="clear" w:color="auto" w:fill="FFFFFF"/>
        </w:rPr>
        <w:t>La capacidad de los láseres para eficiencia en el uso de muestras de la of</w:t>
      </w:r>
      <w:r w:rsidR="00CB65CE">
        <w:rPr>
          <w:bCs/>
          <w:color w:val="auto"/>
          <w:sz w:val="18"/>
          <w:szCs w:val="18"/>
          <w:shd w:val="clear" w:color="auto" w:fill="FFFFFF"/>
        </w:rPr>
        <w:t>erta presentada por la empresa 1</w:t>
      </w:r>
      <w:r w:rsidR="009A42F0">
        <w:rPr>
          <w:bCs/>
          <w:color w:val="auto"/>
          <w:sz w:val="18"/>
          <w:szCs w:val="18"/>
          <w:shd w:val="clear" w:color="auto" w:fill="FFFFFF"/>
        </w:rPr>
        <w:t xml:space="preserve"> está por encima de las expectativas, pues reduce </w:t>
      </w:r>
      <w:r w:rsidR="00CB65CE">
        <w:rPr>
          <w:bCs/>
          <w:color w:val="auto"/>
          <w:sz w:val="18"/>
          <w:szCs w:val="18"/>
          <w:shd w:val="clear" w:color="auto" w:fill="FFFFFF"/>
        </w:rPr>
        <w:t>el</w:t>
      </w:r>
      <w:r w:rsidR="009A42F0">
        <w:rPr>
          <w:bCs/>
          <w:color w:val="auto"/>
          <w:sz w:val="18"/>
          <w:szCs w:val="18"/>
          <w:shd w:val="clear" w:color="auto" w:fill="FFFFFF"/>
        </w:rPr>
        <w:t xml:space="preserve"> tiempo de trabajo con la muestra, mejorando los elementos cualitativos mínimos requeridos.</w:t>
      </w:r>
      <w:r w:rsidR="00CB65CE">
        <w:rPr>
          <w:bCs/>
          <w:color w:val="auto"/>
          <w:sz w:val="18"/>
          <w:szCs w:val="18"/>
          <w:shd w:val="clear" w:color="auto" w:fill="FFFFFF"/>
        </w:rPr>
        <w:t xml:space="preserve"> No llega a ser excepcional pues hay otra oferta presentada que, además de reducir el tiempo de trabajo, minimiza el daño que se causa a la misma. Este apartado se valora con 4 puntos.</w:t>
      </w:r>
    </w:p>
    <w:p w14:paraId="078600B2" w14:textId="77777777" w:rsidR="004F2EEC" w:rsidRDefault="004F2EEC" w:rsidP="00411529">
      <w:pPr>
        <w:pStyle w:val="Standard"/>
        <w:ind w:left="284"/>
        <w:jc w:val="both"/>
        <w:rPr>
          <w:bCs/>
          <w:color w:val="auto"/>
          <w:sz w:val="18"/>
          <w:szCs w:val="18"/>
          <w:shd w:val="clear" w:color="auto" w:fill="FFFFFF"/>
        </w:rPr>
      </w:pPr>
    </w:p>
    <w:p w14:paraId="3AD5628A" w14:textId="77777777" w:rsidR="00CB65CE" w:rsidRDefault="004F2EEC" w:rsidP="00411529">
      <w:pPr>
        <w:pStyle w:val="Standard"/>
        <w:ind w:left="284"/>
        <w:jc w:val="both"/>
        <w:rPr>
          <w:bCs/>
          <w:color w:val="auto"/>
          <w:sz w:val="18"/>
          <w:szCs w:val="18"/>
          <w:shd w:val="clear" w:color="auto" w:fill="FFFFFF"/>
        </w:rPr>
      </w:pPr>
      <w:r>
        <w:rPr>
          <w:bCs/>
          <w:color w:val="auto"/>
          <w:sz w:val="18"/>
          <w:szCs w:val="18"/>
          <w:u w:val="single"/>
          <w:shd w:val="clear" w:color="auto" w:fill="FFFFFF"/>
        </w:rPr>
        <w:t>Empresa</w:t>
      </w:r>
      <w:r w:rsidR="00CB65CE" w:rsidRPr="00CB65CE">
        <w:rPr>
          <w:bCs/>
          <w:color w:val="auto"/>
          <w:sz w:val="18"/>
          <w:szCs w:val="18"/>
          <w:u w:val="single"/>
          <w:shd w:val="clear" w:color="auto" w:fill="FFFFFF"/>
        </w:rPr>
        <w:t xml:space="preserve"> nº2</w:t>
      </w:r>
      <w:r w:rsidR="00CB65CE" w:rsidRPr="00CB65CE">
        <w:rPr>
          <w:bCs/>
          <w:color w:val="auto"/>
          <w:sz w:val="18"/>
          <w:szCs w:val="18"/>
          <w:shd w:val="clear" w:color="auto" w:fill="FFFFFF"/>
        </w:rPr>
        <w:t>:</w:t>
      </w:r>
      <w:r w:rsidR="00CB65CE">
        <w:rPr>
          <w:bCs/>
          <w:color w:val="auto"/>
          <w:sz w:val="18"/>
          <w:szCs w:val="18"/>
          <w:shd w:val="clear" w:color="auto" w:fill="FFFFFF"/>
        </w:rPr>
        <w:t xml:space="preserve"> La capacidad de los láseres para eficiencia en el uso de muestras de la oferta presentada por la empresa 2 está muy por debajo de las expectativas, pues no reduce el tiempo de trabajo con la muestra ni mejora los elementos cualitativos mínimos requeridos. No permite corrección de pérdidas de potencia en la óptica ni se regula la potencia en </w:t>
      </w:r>
      <w:r w:rsidR="003115E1">
        <w:rPr>
          <w:bCs/>
          <w:color w:val="auto"/>
          <w:sz w:val="18"/>
          <w:szCs w:val="18"/>
          <w:shd w:val="clear" w:color="auto" w:fill="FFFFFF"/>
        </w:rPr>
        <w:t>e</w:t>
      </w:r>
      <w:r w:rsidR="00CB65CE">
        <w:rPr>
          <w:bCs/>
          <w:color w:val="auto"/>
          <w:sz w:val="18"/>
          <w:szCs w:val="18"/>
          <w:shd w:val="clear" w:color="auto" w:fill="FFFFFF"/>
        </w:rPr>
        <w:t>l punto de impacto.</w:t>
      </w:r>
      <w:r w:rsidR="00CB65CE" w:rsidRPr="00CB65CE">
        <w:rPr>
          <w:bCs/>
          <w:color w:val="auto"/>
          <w:sz w:val="18"/>
          <w:szCs w:val="18"/>
          <w:shd w:val="clear" w:color="auto" w:fill="FFFFFF"/>
        </w:rPr>
        <w:t xml:space="preserve"> </w:t>
      </w:r>
      <w:r w:rsidR="00CB65CE">
        <w:rPr>
          <w:bCs/>
          <w:color w:val="auto"/>
          <w:sz w:val="18"/>
          <w:szCs w:val="18"/>
          <w:shd w:val="clear" w:color="auto" w:fill="FFFFFF"/>
        </w:rPr>
        <w:t>Este apartado se valora con 1 punto.</w:t>
      </w:r>
    </w:p>
    <w:p w14:paraId="2732129D" w14:textId="77777777" w:rsidR="00411529" w:rsidRPr="00196C60" w:rsidRDefault="00411529" w:rsidP="00411529">
      <w:pPr>
        <w:pStyle w:val="Standard"/>
        <w:ind w:left="284"/>
        <w:jc w:val="both"/>
        <w:rPr>
          <w:bCs/>
          <w:color w:val="auto"/>
          <w:sz w:val="18"/>
          <w:szCs w:val="18"/>
          <w:shd w:val="clear" w:color="auto" w:fill="FFFFFF"/>
        </w:rPr>
      </w:pPr>
    </w:p>
    <w:p w14:paraId="4700D9A4" w14:textId="77777777" w:rsidR="00411529" w:rsidRPr="00196C60" w:rsidRDefault="00411529" w:rsidP="00411529">
      <w:pPr>
        <w:pStyle w:val="Standard"/>
        <w:shd w:val="clear" w:color="auto" w:fill="D9D9D9" w:themeFill="background1" w:themeFillShade="D9"/>
        <w:ind w:left="284"/>
        <w:jc w:val="both"/>
        <w:rPr>
          <w:bCs/>
          <w:sz w:val="18"/>
          <w:szCs w:val="18"/>
          <w:shd w:val="clear" w:color="auto" w:fill="FFFFFF"/>
        </w:rPr>
      </w:pPr>
    </w:p>
    <w:p w14:paraId="55693577" w14:textId="77777777" w:rsidR="00586547" w:rsidRDefault="00586547" w:rsidP="00742668">
      <w:pPr>
        <w:pStyle w:val="Standard"/>
        <w:jc w:val="both"/>
        <w:rPr>
          <w:bCs/>
          <w:sz w:val="18"/>
          <w:szCs w:val="16"/>
          <w:shd w:val="clear" w:color="auto" w:fill="FFFFFF"/>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489"/>
      </w:tblGrid>
      <w:tr w:rsidR="00742668" w14:paraId="37D4494D" w14:textId="77777777" w:rsidTr="00227D94">
        <w:tc>
          <w:tcPr>
            <w:tcW w:w="2693" w:type="dxa"/>
            <w:shd w:val="clear" w:color="auto" w:fill="9CC2E5" w:themeFill="accent1" w:themeFillTint="99"/>
          </w:tcPr>
          <w:p w14:paraId="403505CD" w14:textId="64055DB6" w:rsidR="00742668" w:rsidRDefault="00B0591E" w:rsidP="006300BE">
            <w:pPr>
              <w:pStyle w:val="Standard"/>
              <w:jc w:val="both"/>
              <w:rPr>
                <w:bCs/>
                <w:sz w:val="18"/>
                <w:szCs w:val="16"/>
                <w:shd w:val="clear" w:color="auto" w:fill="FFFFFF"/>
              </w:rPr>
            </w:pPr>
            <w:r>
              <w:rPr>
                <w:bCs/>
                <w:sz w:val="18"/>
                <w:szCs w:val="16"/>
                <w:shd w:val="clear" w:color="auto" w:fill="FFFFFF"/>
              </w:rPr>
              <w:t>Ejemplo 2:</w:t>
            </w:r>
          </w:p>
        </w:tc>
        <w:tc>
          <w:tcPr>
            <w:tcW w:w="7489" w:type="dxa"/>
            <w:shd w:val="clear" w:color="auto" w:fill="9CC2E5" w:themeFill="accent1" w:themeFillTint="99"/>
          </w:tcPr>
          <w:p w14:paraId="4D2C4EB5" w14:textId="77777777" w:rsidR="00742668" w:rsidRDefault="00742668" w:rsidP="006300BE">
            <w:pPr>
              <w:pStyle w:val="Standard"/>
              <w:jc w:val="both"/>
              <w:rPr>
                <w:bCs/>
                <w:sz w:val="18"/>
                <w:szCs w:val="16"/>
                <w:shd w:val="clear" w:color="auto" w:fill="FFFFFF"/>
              </w:rPr>
            </w:pPr>
          </w:p>
        </w:tc>
      </w:tr>
      <w:tr w:rsidR="00742668" w14:paraId="70BF3889" w14:textId="77777777" w:rsidTr="00227D94">
        <w:tc>
          <w:tcPr>
            <w:tcW w:w="2693" w:type="dxa"/>
            <w:shd w:val="clear" w:color="auto" w:fill="auto"/>
          </w:tcPr>
          <w:p w14:paraId="660CD6C1" w14:textId="77777777" w:rsidR="00742668" w:rsidRDefault="00742668" w:rsidP="006300BE">
            <w:pPr>
              <w:pStyle w:val="Standard"/>
              <w:jc w:val="both"/>
              <w:rPr>
                <w:bCs/>
                <w:sz w:val="18"/>
                <w:szCs w:val="16"/>
                <w:shd w:val="clear" w:color="auto" w:fill="FFFFFF"/>
              </w:rPr>
            </w:pPr>
          </w:p>
        </w:tc>
        <w:tc>
          <w:tcPr>
            <w:tcW w:w="7489" w:type="dxa"/>
            <w:tcBorders>
              <w:bottom w:val="single" w:sz="4" w:space="0" w:color="808080" w:themeColor="background1" w:themeShade="80"/>
            </w:tcBorders>
            <w:shd w:val="clear" w:color="auto" w:fill="auto"/>
          </w:tcPr>
          <w:p w14:paraId="15978468" w14:textId="77777777" w:rsidR="00742668" w:rsidRDefault="00742668" w:rsidP="006300BE">
            <w:pPr>
              <w:pStyle w:val="Standard"/>
              <w:jc w:val="both"/>
              <w:rPr>
                <w:bCs/>
                <w:sz w:val="18"/>
                <w:szCs w:val="16"/>
                <w:shd w:val="clear" w:color="auto" w:fill="FFFFFF"/>
              </w:rPr>
            </w:pPr>
          </w:p>
        </w:tc>
      </w:tr>
      <w:tr w:rsidR="00742668" w14:paraId="37662110" w14:textId="77777777" w:rsidTr="00227D94">
        <w:tc>
          <w:tcPr>
            <w:tcW w:w="2693" w:type="dxa"/>
            <w:tcBorders>
              <w:right w:val="single" w:sz="4" w:space="0" w:color="808080" w:themeColor="background1" w:themeShade="80"/>
            </w:tcBorders>
          </w:tcPr>
          <w:p w14:paraId="72E8C6CB" w14:textId="77777777" w:rsidR="00742668" w:rsidRDefault="00742668" w:rsidP="00227D94">
            <w:pPr>
              <w:pStyle w:val="Standard"/>
              <w:jc w:val="right"/>
              <w:rPr>
                <w:bCs/>
                <w:sz w:val="18"/>
                <w:szCs w:val="16"/>
                <w:shd w:val="clear" w:color="auto" w:fill="FFFFFF"/>
              </w:rPr>
            </w:pPr>
            <w:r>
              <w:rPr>
                <w:b/>
                <w:bCs/>
                <w:color w:val="auto"/>
                <w:sz w:val="18"/>
                <w:szCs w:val="18"/>
                <w:shd w:val="clear" w:color="auto" w:fill="FFFFFF"/>
              </w:rPr>
              <w:t>CRITERI</w:t>
            </w:r>
            <w:r w:rsidRPr="003025D6">
              <w:rPr>
                <w:b/>
                <w:bCs/>
                <w:color w:val="auto"/>
                <w:sz w:val="18"/>
                <w:szCs w:val="18"/>
                <w:shd w:val="clear" w:color="auto" w:fill="FFFFFF"/>
              </w:rPr>
              <w:t>O</w:t>
            </w:r>
            <w:r>
              <w:rPr>
                <w:b/>
                <w:bCs/>
                <w:color w:val="auto"/>
                <w:sz w:val="18"/>
                <w:szCs w:val="18"/>
                <w:shd w:val="clear" w:color="auto" w:fill="FFFFFF"/>
              </w:rPr>
              <w:t xml:space="preserve"> de ADJUDICACIÓN nº1</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1F50A8" w14:textId="2A4A8752" w:rsidR="00742668" w:rsidRDefault="00227D94" w:rsidP="006300BE">
            <w:pPr>
              <w:pStyle w:val="Standard"/>
              <w:jc w:val="both"/>
              <w:rPr>
                <w:bCs/>
                <w:sz w:val="18"/>
                <w:szCs w:val="16"/>
                <w:shd w:val="clear" w:color="auto" w:fill="FFFFFF"/>
              </w:rPr>
            </w:pPr>
            <w:r>
              <w:rPr>
                <w:bCs/>
                <w:sz w:val="18"/>
                <w:szCs w:val="16"/>
                <w:shd w:val="clear" w:color="auto" w:fill="FFFFFF"/>
              </w:rPr>
              <w:t>Longitud de onda, nivel de ruido y respuesta de los detectores</w:t>
            </w:r>
          </w:p>
        </w:tc>
      </w:tr>
      <w:tr w:rsidR="00742668" w14:paraId="3B618188" w14:textId="77777777" w:rsidTr="00227D94">
        <w:tc>
          <w:tcPr>
            <w:tcW w:w="2693" w:type="dxa"/>
            <w:vAlign w:val="center"/>
          </w:tcPr>
          <w:p w14:paraId="640F2918" w14:textId="6C22377C" w:rsidR="00742668" w:rsidRPr="009837DF" w:rsidRDefault="00742668" w:rsidP="00227D9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34A86618" w14:textId="77777777" w:rsidR="00742668" w:rsidRDefault="00742668" w:rsidP="006300BE">
            <w:pPr>
              <w:pStyle w:val="Standard"/>
              <w:jc w:val="both"/>
              <w:rPr>
                <w:bCs/>
                <w:sz w:val="18"/>
                <w:szCs w:val="16"/>
                <w:shd w:val="clear" w:color="auto" w:fill="FFFFFF"/>
              </w:rPr>
            </w:pPr>
          </w:p>
        </w:tc>
      </w:tr>
      <w:tr w:rsidR="00526F70" w14:paraId="00418909" w14:textId="77777777" w:rsidTr="00227D94">
        <w:tc>
          <w:tcPr>
            <w:tcW w:w="2693" w:type="dxa"/>
            <w:tcBorders>
              <w:right w:val="single" w:sz="4" w:space="0" w:color="808080" w:themeColor="background1" w:themeShade="80"/>
            </w:tcBorders>
            <w:vAlign w:val="center"/>
          </w:tcPr>
          <w:p w14:paraId="26B31DF1" w14:textId="77777777" w:rsidR="00526F70" w:rsidRPr="009837DF" w:rsidRDefault="00526F70" w:rsidP="00227D94">
            <w:pPr>
              <w:pStyle w:val="Standard"/>
              <w:jc w:val="right"/>
              <w:rPr>
                <w:b/>
                <w:bCs/>
                <w:sz w:val="18"/>
                <w:szCs w:val="16"/>
                <w:shd w:val="clear" w:color="auto" w:fill="FFFFFF"/>
              </w:rPr>
            </w:pPr>
            <w:r>
              <w:rPr>
                <w:b/>
                <w:bCs/>
                <w:sz w:val="18"/>
                <w:szCs w:val="16"/>
                <w:shd w:val="clear" w:color="auto" w:fill="FFFFFF"/>
              </w:rPr>
              <w:t>PUNTUACIÓN ASIGNADA</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9070BB" w14:textId="1D0DDF1F" w:rsidR="00526F70" w:rsidRDefault="00227D94" w:rsidP="006300BE">
            <w:pPr>
              <w:pStyle w:val="Standard"/>
              <w:jc w:val="both"/>
              <w:rPr>
                <w:bCs/>
                <w:sz w:val="18"/>
                <w:szCs w:val="16"/>
                <w:shd w:val="clear" w:color="auto" w:fill="FFFFFF"/>
              </w:rPr>
            </w:pPr>
            <w:r>
              <w:rPr>
                <w:bCs/>
                <w:sz w:val="18"/>
                <w:szCs w:val="16"/>
                <w:shd w:val="clear" w:color="auto" w:fill="FFFFFF"/>
              </w:rPr>
              <w:t>Hasta 15 puntos</w:t>
            </w:r>
          </w:p>
        </w:tc>
      </w:tr>
      <w:tr w:rsidR="00526F70" w14:paraId="2F2596AE" w14:textId="77777777" w:rsidTr="00227D94">
        <w:tc>
          <w:tcPr>
            <w:tcW w:w="2693" w:type="dxa"/>
            <w:vAlign w:val="center"/>
          </w:tcPr>
          <w:p w14:paraId="6D32BC3D" w14:textId="2BE4EFCC" w:rsidR="00526F70" w:rsidRPr="009837DF" w:rsidRDefault="00526F70" w:rsidP="00227D9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4E6C632D" w14:textId="77777777" w:rsidR="00526F70" w:rsidRDefault="00526F70" w:rsidP="006300BE">
            <w:pPr>
              <w:pStyle w:val="Standard"/>
              <w:jc w:val="both"/>
              <w:rPr>
                <w:bCs/>
                <w:sz w:val="18"/>
                <w:szCs w:val="16"/>
                <w:shd w:val="clear" w:color="auto" w:fill="FFFFFF"/>
              </w:rPr>
            </w:pPr>
          </w:p>
        </w:tc>
      </w:tr>
      <w:tr w:rsidR="00742668" w14:paraId="2825DBD1" w14:textId="77777777" w:rsidTr="00227D94">
        <w:tc>
          <w:tcPr>
            <w:tcW w:w="2693" w:type="dxa"/>
            <w:tcBorders>
              <w:right w:val="single" w:sz="4" w:space="0" w:color="808080" w:themeColor="background1" w:themeShade="80"/>
            </w:tcBorders>
          </w:tcPr>
          <w:p w14:paraId="5012692D" w14:textId="12D6A329" w:rsidR="00742668" w:rsidRDefault="00227D94" w:rsidP="00227D94">
            <w:pPr>
              <w:pStyle w:val="Standard"/>
              <w:jc w:val="right"/>
              <w:rPr>
                <w:bCs/>
                <w:sz w:val="18"/>
                <w:szCs w:val="16"/>
                <w:shd w:val="clear" w:color="auto" w:fill="FFFFFF"/>
              </w:rPr>
            </w:pPr>
            <w:r>
              <w:rPr>
                <w:b/>
                <w:bCs/>
                <w:color w:val="auto"/>
                <w:sz w:val="18"/>
                <w:szCs w:val="18"/>
                <w:shd w:val="clear" w:color="auto" w:fill="FFFFFF"/>
              </w:rPr>
              <w:t>DOCUMENTACIÓN A PRESENTAR</w:t>
            </w:r>
            <w:r w:rsidR="00742668">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847FB2" w14:textId="77777777" w:rsidR="00227D94" w:rsidRDefault="00227D94" w:rsidP="00FE0B7F">
            <w:pPr>
              <w:pStyle w:val="Standard"/>
              <w:jc w:val="both"/>
              <w:rPr>
                <w:bCs/>
                <w:sz w:val="18"/>
                <w:szCs w:val="16"/>
                <w:shd w:val="clear" w:color="auto" w:fill="FFFFFF"/>
              </w:rPr>
            </w:pPr>
            <w:r>
              <w:rPr>
                <w:bCs/>
                <w:sz w:val="18"/>
                <w:szCs w:val="16"/>
                <w:shd w:val="clear" w:color="auto" w:fill="FFFFFF"/>
              </w:rPr>
              <w:t>Memoria descriptiva que especifique explícitamente (punto po</w:t>
            </w:r>
            <w:r w:rsidR="00FE0B7F">
              <w:rPr>
                <w:bCs/>
                <w:sz w:val="18"/>
                <w:szCs w:val="16"/>
                <w:shd w:val="clear" w:color="auto" w:fill="FFFFFF"/>
              </w:rPr>
              <w:t>r punto) la información sobre las características técnicas avanzadas del equipo.</w:t>
            </w:r>
          </w:p>
          <w:p w14:paraId="429A4448" w14:textId="77777777" w:rsidR="00FE0B7F" w:rsidRDefault="00FE0B7F" w:rsidP="00FE0B7F">
            <w:pPr>
              <w:pStyle w:val="Standard"/>
              <w:jc w:val="both"/>
              <w:rPr>
                <w:bCs/>
                <w:sz w:val="18"/>
                <w:szCs w:val="16"/>
                <w:shd w:val="clear" w:color="auto" w:fill="FFFFFF"/>
              </w:rPr>
            </w:pPr>
            <w:r>
              <w:rPr>
                <w:bCs/>
                <w:sz w:val="18"/>
                <w:szCs w:val="16"/>
                <w:shd w:val="clear" w:color="auto" w:fill="FFFFFF"/>
              </w:rPr>
              <w:t>Se indicará si los parámetros indicados pueden ser controlados mediante estándares internos y externos, de forma que pueda llevarse a cabo un control diario del instrumento que garantice que todos los parámetros de funcionamiento del equipo se encuentran dentro de los límites preestablecidos.</w:t>
            </w:r>
          </w:p>
          <w:p w14:paraId="6D59C6A0" w14:textId="333A493C" w:rsidR="00FE0B7F" w:rsidRDefault="00FE0B7F" w:rsidP="00FE0B7F">
            <w:pPr>
              <w:pStyle w:val="Standard"/>
              <w:jc w:val="both"/>
              <w:rPr>
                <w:bCs/>
                <w:sz w:val="18"/>
                <w:szCs w:val="16"/>
                <w:shd w:val="clear" w:color="auto" w:fill="FFFFFF"/>
              </w:rPr>
            </w:pPr>
            <w:r>
              <w:rPr>
                <w:bCs/>
                <w:sz w:val="18"/>
                <w:szCs w:val="16"/>
                <w:shd w:val="clear" w:color="auto" w:fill="FFFFFF"/>
              </w:rPr>
              <w:t>Esta capacidad permite asegurar que los espectros recogidos a lo largo del tiempo lo sean bajo las mismas condiciones ópticas.</w:t>
            </w:r>
          </w:p>
        </w:tc>
      </w:tr>
      <w:tr w:rsidR="008A5A6C" w14:paraId="02E01362" w14:textId="77777777" w:rsidTr="00227D94">
        <w:tc>
          <w:tcPr>
            <w:tcW w:w="2693" w:type="dxa"/>
          </w:tcPr>
          <w:p w14:paraId="4F6EA5C9" w14:textId="465F8EF1" w:rsidR="008A5A6C" w:rsidRDefault="008A5A6C" w:rsidP="00227D94">
            <w:pPr>
              <w:pStyle w:val="Standard"/>
              <w:jc w:val="right"/>
              <w:rPr>
                <w:b/>
                <w:bCs/>
                <w:color w:val="auto"/>
                <w:sz w:val="18"/>
                <w:szCs w:val="18"/>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62DAE716" w14:textId="77777777" w:rsidR="008A5A6C" w:rsidRDefault="008A5A6C" w:rsidP="006300BE">
            <w:pPr>
              <w:pStyle w:val="Standard"/>
              <w:jc w:val="both"/>
              <w:rPr>
                <w:bCs/>
                <w:sz w:val="18"/>
                <w:szCs w:val="16"/>
                <w:shd w:val="clear" w:color="auto" w:fill="FFFFFF"/>
              </w:rPr>
            </w:pPr>
          </w:p>
        </w:tc>
      </w:tr>
      <w:tr w:rsidR="008A5A6C" w14:paraId="3D65B5A8" w14:textId="77777777" w:rsidTr="00227D94">
        <w:tc>
          <w:tcPr>
            <w:tcW w:w="2693" w:type="dxa"/>
            <w:tcBorders>
              <w:right w:val="single" w:sz="4" w:space="0" w:color="808080" w:themeColor="background1" w:themeShade="80"/>
            </w:tcBorders>
          </w:tcPr>
          <w:p w14:paraId="695448A7" w14:textId="77777777" w:rsidR="008A5A6C" w:rsidRDefault="008A5A6C" w:rsidP="00227D94">
            <w:pPr>
              <w:pStyle w:val="Standard"/>
              <w:jc w:val="right"/>
              <w:rPr>
                <w:b/>
                <w:bCs/>
                <w:color w:val="auto"/>
                <w:sz w:val="18"/>
                <w:szCs w:val="18"/>
                <w:shd w:val="clear" w:color="auto" w:fill="FFFFFF"/>
              </w:rPr>
            </w:pPr>
            <w:r>
              <w:rPr>
                <w:b/>
                <w:bCs/>
                <w:color w:val="auto"/>
                <w:sz w:val="18"/>
                <w:szCs w:val="18"/>
                <w:shd w:val="clear" w:color="auto" w:fill="FFFFFF"/>
              </w:rPr>
              <w:t>ASPECTOS A VALORAR</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6151C9" w14:textId="77777777" w:rsidR="00FE0B7F" w:rsidRDefault="00FE0B7F" w:rsidP="00FE0B7F">
            <w:pPr>
              <w:pStyle w:val="Standard"/>
              <w:numPr>
                <w:ilvl w:val="0"/>
                <w:numId w:val="31"/>
              </w:numPr>
              <w:jc w:val="both"/>
              <w:rPr>
                <w:bCs/>
                <w:sz w:val="18"/>
                <w:szCs w:val="16"/>
                <w:shd w:val="clear" w:color="auto" w:fill="FFFFFF"/>
              </w:rPr>
            </w:pPr>
            <w:r>
              <w:rPr>
                <w:bCs/>
                <w:sz w:val="18"/>
                <w:szCs w:val="16"/>
                <w:shd w:val="clear" w:color="auto" w:fill="FFFFFF"/>
              </w:rPr>
              <w:t>Resolución del equipo</w:t>
            </w:r>
          </w:p>
          <w:p w14:paraId="018B3D54" w14:textId="77777777" w:rsidR="00FE0B7F" w:rsidRDefault="00FE0B7F" w:rsidP="00FE0B7F">
            <w:pPr>
              <w:pStyle w:val="Standard"/>
              <w:numPr>
                <w:ilvl w:val="0"/>
                <w:numId w:val="31"/>
              </w:numPr>
              <w:jc w:val="both"/>
              <w:rPr>
                <w:bCs/>
                <w:sz w:val="18"/>
                <w:szCs w:val="16"/>
                <w:shd w:val="clear" w:color="auto" w:fill="FFFFFF"/>
              </w:rPr>
            </w:pPr>
            <w:r w:rsidRPr="00227D94">
              <w:rPr>
                <w:bCs/>
                <w:sz w:val="18"/>
                <w:szCs w:val="16"/>
                <w:shd w:val="clear" w:color="auto" w:fill="FFFFFF"/>
              </w:rPr>
              <w:t>Precisión en longitud de onda</w:t>
            </w:r>
          </w:p>
          <w:p w14:paraId="55BC608F" w14:textId="77777777" w:rsidR="00FE0B7F" w:rsidRDefault="00FE0B7F" w:rsidP="00FE0B7F">
            <w:pPr>
              <w:pStyle w:val="Standard"/>
              <w:numPr>
                <w:ilvl w:val="0"/>
                <w:numId w:val="31"/>
              </w:numPr>
              <w:jc w:val="both"/>
              <w:rPr>
                <w:bCs/>
                <w:sz w:val="18"/>
                <w:szCs w:val="16"/>
                <w:shd w:val="clear" w:color="auto" w:fill="FFFFFF"/>
              </w:rPr>
            </w:pPr>
            <w:r>
              <w:rPr>
                <w:bCs/>
                <w:sz w:val="18"/>
                <w:szCs w:val="16"/>
                <w:shd w:val="clear" w:color="auto" w:fill="FFFFFF"/>
              </w:rPr>
              <w:t>Nivel de ruido</w:t>
            </w:r>
          </w:p>
          <w:p w14:paraId="61741565" w14:textId="6D767FAD" w:rsidR="008A5A6C" w:rsidRDefault="00FE0B7F" w:rsidP="00FE0B7F">
            <w:pPr>
              <w:pStyle w:val="Standard"/>
              <w:numPr>
                <w:ilvl w:val="0"/>
                <w:numId w:val="31"/>
              </w:numPr>
              <w:jc w:val="both"/>
              <w:rPr>
                <w:bCs/>
                <w:sz w:val="18"/>
                <w:szCs w:val="16"/>
                <w:shd w:val="clear" w:color="auto" w:fill="FFFFFF"/>
              </w:rPr>
            </w:pPr>
            <w:r>
              <w:rPr>
                <w:bCs/>
                <w:sz w:val="18"/>
                <w:szCs w:val="16"/>
                <w:shd w:val="clear" w:color="auto" w:fill="FFFFFF"/>
              </w:rPr>
              <w:t>Respuesta de los detectores</w:t>
            </w:r>
          </w:p>
        </w:tc>
      </w:tr>
      <w:tr w:rsidR="00742668" w14:paraId="4950708D" w14:textId="77777777" w:rsidTr="00227D94">
        <w:tc>
          <w:tcPr>
            <w:tcW w:w="2693" w:type="dxa"/>
            <w:vAlign w:val="center"/>
          </w:tcPr>
          <w:p w14:paraId="01F6D270" w14:textId="77777777" w:rsidR="00742668" w:rsidRPr="009837DF" w:rsidRDefault="00742668" w:rsidP="006300BE">
            <w:pPr>
              <w:pStyle w:val="Standard"/>
              <w:rPr>
                <w:b/>
                <w:bCs/>
                <w:sz w:val="18"/>
                <w:szCs w:val="16"/>
                <w:shd w:val="clear" w:color="auto" w:fill="FFFFFF"/>
              </w:rPr>
            </w:pPr>
          </w:p>
        </w:tc>
        <w:tc>
          <w:tcPr>
            <w:tcW w:w="7489" w:type="dxa"/>
            <w:tcBorders>
              <w:top w:val="single" w:sz="4" w:space="0" w:color="808080" w:themeColor="background1" w:themeShade="80"/>
            </w:tcBorders>
          </w:tcPr>
          <w:p w14:paraId="74F3D572" w14:textId="77777777" w:rsidR="00742668" w:rsidRDefault="00742668" w:rsidP="006300BE">
            <w:pPr>
              <w:pStyle w:val="Standard"/>
              <w:jc w:val="both"/>
              <w:rPr>
                <w:bCs/>
                <w:sz w:val="18"/>
                <w:szCs w:val="16"/>
                <w:shd w:val="clear" w:color="auto" w:fill="FFFFFF"/>
              </w:rPr>
            </w:pPr>
          </w:p>
        </w:tc>
      </w:tr>
      <w:tr w:rsidR="00742668" w14:paraId="6F370295" w14:textId="77777777" w:rsidTr="00227D94">
        <w:tc>
          <w:tcPr>
            <w:tcW w:w="2693" w:type="dxa"/>
            <w:shd w:val="clear" w:color="auto" w:fill="9CC2E5" w:themeFill="accent1" w:themeFillTint="99"/>
          </w:tcPr>
          <w:p w14:paraId="2DFA9EA0" w14:textId="77777777" w:rsidR="00742668" w:rsidRDefault="00742668" w:rsidP="006300BE">
            <w:pPr>
              <w:pStyle w:val="Standard"/>
              <w:jc w:val="both"/>
              <w:rPr>
                <w:bCs/>
                <w:sz w:val="18"/>
                <w:szCs w:val="16"/>
                <w:shd w:val="clear" w:color="auto" w:fill="FFFFFF"/>
              </w:rPr>
            </w:pPr>
          </w:p>
        </w:tc>
        <w:tc>
          <w:tcPr>
            <w:tcW w:w="7489" w:type="dxa"/>
            <w:shd w:val="clear" w:color="auto" w:fill="9CC2E5" w:themeFill="accent1" w:themeFillTint="99"/>
          </w:tcPr>
          <w:p w14:paraId="02A42BF5" w14:textId="77777777" w:rsidR="00742668" w:rsidRDefault="00742668" w:rsidP="006300BE">
            <w:pPr>
              <w:pStyle w:val="Standard"/>
              <w:jc w:val="both"/>
              <w:rPr>
                <w:bCs/>
                <w:sz w:val="18"/>
                <w:szCs w:val="16"/>
                <w:shd w:val="clear" w:color="auto" w:fill="FFFFFF"/>
              </w:rPr>
            </w:pPr>
          </w:p>
        </w:tc>
      </w:tr>
    </w:tbl>
    <w:p w14:paraId="2C6B1142" w14:textId="7E06BD53" w:rsidR="00742668" w:rsidRDefault="00742668">
      <w:pPr>
        <w:pStyle w:val="Standard"/>
        <w:jc w:val="both"/>
        <w:rPr>
          <w:b/>
          <w:bCs/>
          <w:sz w:val="18"/>
          <w:szCs w:val="18"/>
          <w:shd w:val="clear" w:color="auto" w:fill="FFFFFF"/>
        </w:rPr>
      </w:pPr>
    </w:p>
    <w:p w14:paraId="639A1130" w14:textId="381BAA98" w:rsidR="00D53335" w:rsidRDefault="00D53335">
      <w:pPr>
        <w:rPr>
          <w:rFonts w:ascii="Arial" w:eastAsia="unknown" w:hAnsi="Arial" w:cs="Arial"/>
          <w:b/>
          <w:bCs/>
          <w:color w:val="000000"/>
          <w:sz w:val="18"/>
          <w:szCs w:val="18"/>
          <w:shd w:val="clear" w:color="auto" w:fill="FFFFFF"/>
        </w:rPr>
      </w:pPr>
      <w:r>
        <w:rPr>
          <w:b/>
          <w:bCs/>
          <w:sz w:val="18"/>
          <w:szCs w:val="18"/>
          <w:shd w:val="clear" w:color="auto" w:fill="FFFFFF"/>
        </w:rPr>
        <w:br w:type="page"/>
      </w:r>
    </w:p>
    <w:p w14:paraId="67945E89" w14:textId="51E009D7" w:rsidR="00411529" w:rsidRDefault="00411529">
      <w:pPr>
        <w:rPr>
          <w:rFonts w:ascii="Arial" w:eastAsia="unknown" w:hAnsi="Arial" w:cs="Arial"/>
          <w:b/>
          <w:bCs/>
          <w:color w:val="000000"/>
          <w:sz w:val="18"/>
          <w:szCs w:val="18"/>
          <w:shd w:val="clear" w:color="auto" w:fill="FFFFFF"/>
        </w:rPr>
      </w:pPr>
    </w:p>
    <w:p w14:paraId="35DA360A" w14:textId="23252AC0" w:rsidR="003273A2" w:rsidRPr="00EE47D3" w:rsidRDefault="003273A2" w:rsidP="003273A2">
      <w:pPr>
        <w:pStyle w:val="Ttulo4"/>
        <w:ind w:left="360"/>
        <w:rPr>
          <w:b/>
          <w:i w:val="0"/>
          <w:sz w:val="28"/>
          <w:shd w:val="clear" w:color="auto" w:fill="FFFFFF"/>
        </w:rPr>
      </w:pPr>
      <w:r>
        <w:rPr>
          <w:b/>
          <w:i w:val="0"/>
          <w:sz w:val="28"/>
          <w:shd w:val="clear" w:color="auto" w:fill="FFFFFF"/>
        </w:rPr>
        <w:t xml:space="preserve">3.2. </w:t>
      </w:r>
      <w:r w:rsidRPr="00EE47D3">
        <w:rPr>
          <w:b/>
          <w:i w:val="0"/>
          <w:sz w:val="28"/>
          <w:shd w:val="clear" w:color="auto" w:fill="FFFFFF"/>
        </w:rPr>
        <w:t>CRITERI</w:t>
      </w:r>
      <w:r>
        <w:rPr>
          <w:b/>
          <w:i w:val="0"/>
          <w:sz w:val="28"/>
          <w:shd w:val="clear" w:color="auto" w:fill="FFFFFF"/>
        </w:rPr>
        <w:t xml:space="preserve">OS DE VALORACIÓN </w:t>
      </w:r>
      <w:r w:rsidR="00227D94">
        <w:rPr>
          <w:b/>
          <w:i w:val="0"/>
          <w:sz w:val="28"/>
          <w:shd w:val="clear" w:color="auto" w:fill="FFFFFF"/>
        </w:rPr>
        <w:t>AUTOMÁTICOS</w:t>
      </w:r>
    </w:p>
    <w:p w14:paraId="7DD0132A" w14:textId="77777777" w:rsidR="003273A2" w:rsidRPr="001E63C2" w:rsidRDefault="003273A2" w:rsidP="001E63C2">
      <w:pPr>
        <w:pStyle w:val="Ttulo5"/>
        <w:spacing w:before="0"/>
        <w:jc w:val="both"/>
        <w:rPr>
          <w:rStyle w:val="Ttulo7Car"/>
          <w:rFonts w:ascii="Arial" w:hAnsi="Arial" w:cs="Arial"/>
          <w:i w:val="0"/>
          <w:sz w:val="18"/>
        </w:rPr>
      </w:pPr>
    </w:p>
    <w:p w14:paraId="41FBA1FC" w14:textId="6CEBCDE6" w:rsidR="00FB2649" w:rsidRPr="003115E1" w:rsidRDefault="00411529" w:rsidP="001E63C2">
      <w:pPr>
        <w:pStyle w:val="Ttulo5"/>
        <w:spacing w:before="0"/>
        <w:jc w:val="both"/>
        <w:rPr>
          <w:rFonts w:ascii="Arial" w:eastAsia="unknown" w:hAnsi="Arial" w:cs="Arial"/>
          <w:color w:val="000000"/>
          <w:sz w:val="18"/>
          <w:szCs w:val="18"/>
          <w:shd w:val="clear" w:color="auto" w:fill="FFFFFF"/>
        </w:rPr>
      </w:pPr>
      <w:r w:rsidRPr="00A30617">
        <w:rPr>
          <w:rStyle w:val="Ttulo7Car"/>
        </w:rPr>
        <w:t xml:space="preserve">CRITERIOS CUYA CUANTIFICACIÓN DEPENDA DE </w:t>
      </w:r>
      <w:r>
        <w:rPr>
          <w:rStyle w:val="Ttulo7Car"/>
        </w:rPr>
        <w:t>FÓRMULAS MATEMÁTICAS</w:t>
      </w:r>
      <w:r>
        <w:rPr>
          <w:sz w:val="18"/>
          <w:szCs w:val="18"/>
          <w:shd w:val="clear" w:color="auto" w:fill="FFFFFF"/>
        </w:rPr>
        <w:t xml:space="preserve">. </w:t>
      </w:r>
      <w:r w:rsidR="00E729CC" w:rsidRPr="00411529">
        <w:rPr>
          <w:rFonts w:ascii="Arial" w:eastAsia="unknown" w:hAnsi="Arial" w:cs="Arial"/>
          <w:color w:val="000000"/>
          <w:sz w:val="18"/>
          <w:szCs w:val="18"/>
          <w:shd w:val="clear" w:color="auto" w:fill="FFFFFF"/>
        </w:rPr>
        <w:t xml:space="preserve">Para </w:t>
      </w:r>
      <w:r w:rsidR="00E729CC" w:rsidRPr="003115E1">
        <w:rPr>
          <w:rFonts w:ascii="Arial" w:eastAsia="unknown" w:hAnsi="Arial" w:cs="Arial"/>
          <w:color w:val="000000"/>
          <w:sz w:val="18"/>
          <w:szCs w:val="18"/>
          <w:shd w:val="clear" w:color="auto" w:fill="FFFFFF"/>
        </w:rPr>
        <w:t>la evaluación de esta documentación se tendrán en cuenta los c</w:t>
      </w:r>
      <w:r w:rsidR="00062328" w:rsidRPr="003115E1">
        <w:rPr>
          <w:rFonts w:ascii="Arial" w:eastAsia="unknown" w:hAnsi="Arial" w:cs="Arial"/>
          <w:color w:val="000000"/>
          <w:sz w:val="18"/>
          <w:szCs w:val="18"/>
          <w:shd w:val="clear" w:color="auto" w:fill="FFFFFF"/>
        </w:rPr>
        <w:t>riterios</w:t>
      </w:r>
      <w:r w:rsidR="00E729CC" w:rsidRPr="003115E1">
        <w:rPr>
          <w:rFonts w:ascii="Arial" w:eastAsia="unknown" w:hAnsi="Arial" w:cs="Arial"/>
          <w:color w:val="000000"/>
          <w:sz w:val="18"/>
          <w:szCs w:val="18"/>
          <w:shd w:val="clear" w:color="auto" w:fill="FFFFFF"/>
        </w:rPr>
        <w:t xml:space="preserve"> que se indican a continuación, con la ponderación que se señala:</w:t>
      </w:r>
    </w:p>
    <w:p w14:paraId="6D820FD2" w14:textId="77777777" w:rsidR="00FB2649" w:rsidRPr="003115E1" w:rsidRDefault="00FB2649" w:rsidP="003115E1">
      <w:pPr>
        <w:pStyle w:val="Standard"/>
        <w:jc w:val="both"/>
        <w:rPr>
          <w:color w:val="auto"/>
          <w:sz w:val="18"/>
          <w:szCs w:val="18"/>
          <w:shd w:val="clear" w:color="auto" w:fill="FFFFFF"/>
        </w:rPr>
      </w:pPr>
    </w:p>
    <w:p w14:paraId="31A5CBDF" w14:textId="002BDAED" w:rsidR="003115E1" w:rsidRPr="008A5A6C" w:rsidRDefault="008A5A6C" w:rsidP="008A5A6C">
      <w:pPr>
        <w:pStyle w:val="Ttulo8"/>
        <w:rPr>
          <w:u w:val="single"/>
        </w:rPr>
      </w:pPr>
      <w:r w:rsidRPr="008A5A6C">
        <w:rPr>
          <w:u w:val="single"/>
        </w:rPr>
        <w:t>3.</w:t>
      </w:r>
      <w:r w:rsidR="003273A2">
        <w:rPr>
          <w:u w:val="single"/>
        </w:rPr>
        <w:t>2</w:t>
      </w:r>
      <w:r w:rsidRPr="008A5A6C">
        <w:rPr>
          <w:u w:val="single"/>
        </w:rPr>
        <w:t>.</w:t>
      </w:r>
      <w:r w:rsidR="003115E1" w:rsidRPr="008A5A6C">
        <w:rPr>
          <w:u w:val="single"/>
        </w:rPr>
        <w:t>1. Oferta Económica:</w:t>
      </w:r>
    </w:p>
    <w:p w14:paraId="408B0919" w14:textId="77777777" w:rsidR="003767BF" w:rsidRDefault="003767BF" w:rsidP="003115E1">
      <w:pPr>
        <w:ind w:left="708"/>
        <w:jc w:val="both"/>
        <w:rPr>
          <w:rFonts w:ascii="Arial" w:hAnsi="Arial" w:cs="Arial"/>
          <w:sz w:val="18"/>
          <w:szCs w:val="18"/>
        </w:rPr>
      </w:pPr>
    </w:p>
    <w:p w14:paraId="30E8CAD1" w14:textId="77777777" w:rsidR="003115E1" w:rsidRPr="003115E1" w:rsidRDefault="003115E1" w:rsidP="003115E1">
      <w:pPr>
        <w:ind w:left="708"/>
        <w:jc w:val="both"/>
        <w:rPr>
          <w:rFonts w:ascii="Arial" w:hAnsi="Arial" w:cs="Arial"/>
          <w:sz w:val="18"/>
          <w:szCs w:val="18"/>
        </w:rPr>
      </w:pPr>
      <w:r w:rsidRPr="003115E1">
        <w:rPr>
          <w:rFonts w:ascii="Arial" w:hAnsi="Arial" w:cs="Arial"/>
          <w:sz w:val="18"/>
          <w:szCs w:val="18"/>
        </w:rPr>
        <w:t>Descripción: fórmula inversamente proporcional (cuanto menos importe, más puntuación, y viceversa).</w:t>
      </w:r>
    </w:p>
    <w:p w14:paraId="6DB97962" w14:textId="77777777" w:rsidR="003115E1" w:rsidRPr="003115E1" w:rsidRDefault="003115E1" w:rsidP="003115E1">
      <w:pPr>
        <w:ind w:left="708"/>
        <w:jc w:val="both"/>
        <w:rPr>
          <w:rFonts w:ascii="Arial" w:hAnsi="Arial" w:cs="Arial"/>
          <w:sz w:val="18"/>
          <w:szCs w:val="18"/>
        </w:rPr>
      </w:pPr>
      <w:r w:rsidRPr="003115E1">
        <w:rPr>
          <w:rFonts w:ascii="Arial" w:hAnsi="Arial" w:cs="Arial"/>
          <w:sz w:val="18"/>
          <w:szCs w:val="18"/>
        </w:rPr>
        <w:t xml:space="preserve">Puntuación: regla de proporcionalidad inversa (se recomienda </w:t>
      </w:r>
      <w:r w:rsidRPr="00DD271A">
        <w:rPr>
          <w:rFonts w:ascii="Arial" w:hAnsi="Arial" w:cs="Arial"/>
          <w:b/>
          <w:sz w:val="18"/>
          <w:szCs w:val="18"/>
        </w:rPr>
        <w:t>como máximo el 30%</w:t>
      </w:r>
      <w:r w:rsidRPr="003115E1">
        <w:rPr>
          <w:rFonts w:ascii="Arial" w:hAnsi="Arial" w:cs="Arial"/>
          <w:sz w:val="18"/>
          <w:szCs w:val="18"/>
        </w:rPr>
        <w:t xml:space="preserve"> de los puntos totales).</w:t>
      </w:r>
    </w:p>
    <w:p w14:paraId="7F728D0C" w14:textId="77777777" w:rsidR="008A5A6C" w:rsidRDefault="008A5A6C" w:rsidP="003115E1">
      <w:pPr>
        <w:pStyle w:val="Standard"/>
        <w:jc w:val="both"/>
        <w:rPr>
          <w:color w:val="auto"/>
          <w:sz w:val="18"/>
          <w:szCs w:val="18"/>
          <w:shd w:val="clear" w:color="auto" w:fill="FFFFFF"/>
        </w:rPr>
      </w:pPr>
    </w:p>
    <w:tbl>
      <w:tblPr>
        <w:tblW w:w="9781" w:type="dxa"/>
        <w:tblInd w:w="709" w:type="dxa"/>
        <w:tblLayout w:type="fixed"/>
        <w:tblCellMar>
          <w:left w:w="5" w:type="dxa"/>
          <w:right w:w="5" w:type="dxa"/>
        </w:tblCellMar>
        <w:tblLook w:val="0000" w:firstRow="0" w:lastRow="0" w:firstColumn="0" w:lastColumn="0" w:noHBand="0" w:noVBand="0"/>
      </w:tblPr>
      <w:tblGrid>
        <w:gridCol w:w="3067"/>
        <w:gridCol w:w="1512"/>
        <w:gridCol w:w="1515"/>
        <w:gridCol w:w="3687"/>
      </w:tblGrid>
      <w:tr w:rsidR="003767BF" w:rsidRPr="003767BF" w14:paraId="477CB50E" w14:textId="77777777" w:rsidTr="003767BF">
        <w:trPr>
          <w:trHeight w:val="59"/>
        </w:trPr>
        <w:tc>
          <w:tcPr>
            <w:tcW w:w="3067" w:type="dxa"/>
            <w:vMerge w:val="restart"/>
            <w:shd w:val="clear" w:color="auto" w:fill="auto"/>
            <w:tcMar>
              <w:top w:w="0" w:type="dxa"/>
              <w:left w:w="0" w:type="dxa"/>
              <w:bottom w:w="0" w:type="dxa"/>
              <w:right w:w="0" w:type="dxa"/>
            </w:tcMar>
            <w:vAlign w:val="center"/>
          </w:tcPr>
          <w:p w14:paraId="689A0DA7" w14:textId="77777777" w:rsidR="003767BF" w:rsidRPr="003767BF" w:rsidRDefault="003767BF" w:rsidP="006300BE">
            <w:pPr>
              <w:pStyle w:val="Standard"/>
              <w:ind w:right="113"/>
              <w:jc w:val="right"/>
              <w:rPr>
                <w:spacing w:val="-2"/>
                <w:sz w:val="18"/>
                <w:szCs w:val="18"/>
              </w:rPr>
            </w:pPr>
            <m:oMathPara>
              <m:oMath>
                <m:r>
                  <w:rPr>
                    <w:rFonts w:ascii="Cambria Math" w:hAnsi="Cambria Math"/>
                    <w:sz w:val="20"/>
                    <w:szCs w:val="18"/>
                  </w:rPr>
                  <m:t>X=</m:t>
                </m:r>
                <m:f>
                  <m:fPr>
                    <m:ctrlPr>
                      <w:rPr>
                        <w:rFonts w:ascii="Cambria Math" w:hAnsi="Cambria Math"/>
                        <w:sz w:val="20"/>
                        <w:szCs w:val="18"/>
                      </w:rPr>
                    </m:ctrlPr>
                  </m:fPr>
                  <m:num>
                    <m:r>
                      <w:rPr>
                        <w:rFonts w:ascii="Cambria Math" w:hAnsi="Cambria Math"/>
                        <w:sz w:val="20"/>
                        <w:szCs w:val="18"/>
                      </w:rPr>
                      <m:t>A1*B</m:t>
                    </m:r>
                  </m:num>
                  <m:den>
                    <m:r>
                      <w:rPr>
                        <w:rFonts w:ascii="Cambria Math" w:hAnsi="Cambria Math"/>
                        <w:sz w:val="20"/>
                        <w:szCs w:val="18"/>
                      </w:rPr>
                      <m:t>A2</m:t>
                    </m:r>
                  </m:den>
                </m:f>
              </m:oMath>
            </m:oMathPara>
          </w:p>
        </w:tc>
        <w:tc>
          <w:tcPr>
            <w:tcW w:w="1512" w:type="dxa"/>
            <w:tcBorders>
              <w:left w:val="single" w:sz="2" w:space="0" w:color="000000"/>
            </w:tcBorders>
            <w:shd w:val="clear" w:color="auto" w:fill="auto"/>
            <w:tcMar>
              <w:top w:w="0" w:type="dxa"/>
              <w:left w:w="0" w:type="dxa"/>
              <w:bottom w:w="0" w:type="dxa"/>
              <w:right w:w="0" w:type="dxa"/>
            </w:tcMar>
            <w:vAlign w:val="center"/>
          </w:tcPr>
          <w:p w14:paraId="790AA917" w14:textId="77777777" w:rsidR="003767BF" w:rsidRPr="003767BF" w:rsidRDefault="003767BF" w:rsidP="006300BE">
            <w:pPr>
              <w:pStyle w:val="Standard"/>
              <w:ind w:right="113"/>
              <w:jc w:val="right"/>
              <w:rPr>
                <w:spacing w:val="-2"/>
                <w:sz w:val="18"/>
                <w:szCs w:val="18"/>
              </w:rPr>
            </w:pPr>
            <w:r w:rsidRPr="003767BF">
              <w:rPr>
                <w:rFonts w:eastAsia="Times New Roman"/>
                <w:sz w:val="18"/>
                <w:szCs w:val="18"/>
              </w:rPr>
              <w:t>donde:</w:t>
            </w:r>
          </w:p>
        </w:tc>
        <w:tc>
          <w:tcPr>
            <w:tcW w:w="1515" w:type="dxa"/>
            <w:tcBorders>
              <w:left w:val="nil"/>
            </w:tcBorders>
            <w:shd w:val="clear" w:color="auto" w:fill="auto"/>
            <w:vAlign w:val="center"/>
          </w:tcPr>
          <w:p w14:paraId="2905C700" w14:textId="77777777" w:rsidR="003767BF" w:rsidRPr="003767BF" w:rsidRDefault="003767BF" w:rsidP="006300BE">
            <w:pPr>
              <w:pStyle w:val="Standard"/>
              <w:ind w:right="113"/>
              <w:jc w:val="right"/>
              <w:rPr>
                <w:spacing w:val="-2"/>
                <w:sz w:val="18"/>
                <w:szCs w:val="18"/>
              </w:rPr>
            </w:pPr>
            <w:r w:rsidRPr="003767BF">
              <w:rPr>
                <w:spacing w:val="-2"/>
                <w:sz w:val="18"/>
                <w:szCs w:val="18"/>
              </w:rPr>
              <w:t>B:</w:t>
            </w:r>
          </w:p>
        </w:tc>
        <w:tc>
          <w:tcPr>
            <w:tcW w:w="3687" w:type="dxa"/>
            <w:shd w:val="clear" w:color="auto" w:fill="auto"/>
            <w:vAlign w:val="center"/>
          </w:tcPr>
          <w:p w14:paraId="5DB0175A" w14:textId="77777777" w:rsidR="003767BF" w:rsidRPr="003767BF" w:rsidRDefault="003767BF" w:rsidP="006300BE">
            <w:pPr>
              <w:pStyle w:val="Standard"/>
              <w:ind w:right="113"/>
              <w:rPr>
                <w:spacing w:val="-2"/>
                <w:sz w:val="18"/>
                <w:szCs w:val="18"/>
              </w:rPr>
            </w:pPr>
            <w:r w:rsidRPr="003767BF">
              <w:rPr>
                <w:spacing w:val="-2"/>
                <w:sz w:val="18"/>
                <w:szCs w:val="18"/>
              </w:rPr>
              <w:t>puntos máximos</w:t>
            </w:r>
          </w:p>
        </w:tc>
      </w:tr>
      <w:tr w:rsidR="003767BF" w:rsidRPr="003767BF" w14:paraId="2DB6E8E4" w14:textId="77777777" w:rsidTr="003767BF">
        <w:trPr>
          <w:trHeight w:val="59"/>
        </w:trPr>
        <w:tc>
          <w:tcPr>
            <w:tcW w:w="3067" w:type="dxa"/>
            <w:vMerge/>
            <w:shd w:val="clear" w:color="auto" w:fill="auto"/>
            <w:tcMar>
              <w:top w:w="0" w:type="dxa"/>
              <w:left w:w="0" w:type="dxa"/>
              <w:bottom w:w="0" w:type="dxa"/>
              <w:right w:w="0" w:type="dxa"/>
            </w:tcMar>
            <w:vAlign w:val="center"/>
          </w:tcPr>
          <w:p w14:paraId="163AC05E" w14:textId="77777777" w:rsidR="003767BF" w:rsidRPr="003767BF" w:rsidRDefault="003767BF" w:rsidP="006300BE">
            <w:pPr>
              <w:pStyle w:val="Standard"/>
              <w:ind w:right="113"/>
              <w:jc w:val="right"/>
              <w:rPr>
                <w:spacing w:val="-2"/>
                <w:sz w:val="18"/>
                <w:szCs w:val="18"/>
              </w:rPr>
            </w:pPr>
          </w:p>
        </w:tc>
        <w:tc>
          <w:tcPr>
            <w:tcW w:w="3027" w:type="dxa"/>
            <w:gridSpan w:val="2"/>
            <w:tcBorders>
              <w:left w:val="single" w:sz="2" w:space="0" w:color="000000"/>
            </w:tcBorders>
            <w:shd w:val="clear" w:color="auto" w:fill="auto"/>
            <w:tcMar>
              <w:top w:w="0" w:type="dxa"/>
              <w:left w:w="0" w:type="dxa"/>
              <w:bottom w:w="0" w:type="dxa"/>
              <w:right w:w="0" w:type="dxa"/>
            </w:tcMar>
            <w:vAlign w:val="center"/>
          </w:tcPr>
          <w:p w14:paraId="66F2874D" w14:textId="77777777" w:rsidR="003767BF" w:rsidRPr="003767BF" w:rsidRDefault="003767BF" w:rsidP="006300BE">
            <w:pPr>
              <w:pStyle w:val="Standard"/>
              <w:ind w:right="113"/>
              <w:jc w:val="right"/>
              <w:rPr>
                <w:spacing w:val="-2"/>
                <w:sz w:val="18"/>
                <w:szCs w:val="18"/>
              </w:rPr>
            </w:pPr>
            <w:r w:rsidRPr="003767BF">
              <w:rPr>
                <w:spacing w:val="-2"/>
                <w:sz w:val="18"/>
                <w:szCs w:val="18"/>
              </w:rPr>
              <w:t>A1:</w:t>
            </w:r>
          </w:p>
        </w:tc>
        <w:tc>
          <w:tcPr>
            <w:tcW w:w="3687" w:type="dxa"/>
            <w:shd w:val="clear" w:color="auto" w:fill="auto"/>
            <w:vAlign w:val="center"/>
          </w:tcPr>
          <w:p w14:paraId="013D74CF" w14:textId="77777777" w:rsidR="003767BF" w:rsidRPr="003767BF" w:rsidRDefault="003767BF" w:rsidP="006300BE">
            <w:pPr>
              <w:pStyle w:val="Standard"/>
              <w:ind w:right="113"/>
              <w:rPr>
                <w:spacing w:val="-2"/>
                <w:sz w:val="18"/>
                <w:szCs w:val="18"/>
              </w:rPr>
            </w:pPr>
            <w:r w:rsidRPr="003767BF">
              <w:rPr>
                <w:spacing w:val="-2"/>
                <w:sz w:val="18"/>
                <w:szCs w:val="18"/>
              </w:rPr>
              <w:t>mejor oferta presentada</w:t>
            </w:r>
          </w:p>
        </w:tc>
      </w:tr>
      <w:tr w:rsidR="003767BF" w:rsidRPr="003767BF" w14:paraId="01284285" w14:textId="77777777" w:rsidTr="003767BF">
        <w:trPr>
          <w:trHeight w:val="59"/>
        </w:trPr>
        <w:tc>
          <w:tcPr>
            <w:tcW w:w="3067" w:type="dxa"/>
            <w:vMerge/>
            <w:shd w:val="clear" w:color="auto" w:fill="auto"/>
            <w:tcMar>
              <w:top w:w="0" w:type="dxa"/>
              <w:left w:w="0" w:type="dxa"/>
              <w:bottom w:w="0" w:type="dxa"/>
              <w:right w:w="0" w:type="dxa"/>
            </w:tcMar>
            <w:vAlign w:val="center"/>
          </w:tcPr>
          <w:p w14:paraId="5D113570" w14:textId="77777777" w:rsidR="003767BF" w:rsidRPr="003767BF" w:rsidRDefault="003767BF" w:rsidP="006300BE">
            <w:pPr>
              <w:pStyle w:val="Standard"/>
              <w:ind w:right="113"/>
              <w:jc w:val="right"/>
              <w:rPr>
                <w:spacing w:val="-2"/>
                <w:sz w:val="18"/>
                <w:szCs w:val="18"/>
              </w:rPr>
            </w:pPr>
          </w:p>
        </w:tc>
        <w:tc>
          <w:tcPr>
            <w:tcW w:w="3027" w:type="dxa"/>
            <w:gridSpan w:val="2"/>
            <w:tcBorders>
              <w:left w:val="single" w:sz="2" w:space="0" w:color="000000"/>
            </w:tcBorders>
            <w:shd w:val="clear" w:color="auto" w:fill="auto"/>
            <w:tcMar>
              <w:top w:w="0" w:type="dxa"/>
              <w:left w:w="0" w:type="dxa"/>
              <w:bottom w:w="0" w:type="dxa"/>
              <w:right w:w="0" w:type="dxa"/>
            </w:tcMar>
            <w:vAlign w:val="center"/>
          </w:tcPr>
          <w:p w14:paraId="783C0162" w14:textId="77777777" w:rsidR="003767BF" w:rsidRPr="003767BF" w:rsidRDefault="003767BF" w:rsidP="006300BE">
            <w:pPr>
              <w:pStyle w:val="Standard"/>
              <w:ind w:right="113"/>
              <w:jc w:val="right"/>
              <w:rPr>
                <w:spacing w:val="-2"/>
                <w:sz w:val="18"/>
                <w:szCs w:val="18"/>
              </w:rPr>
            </w:pPr>
            <w:r w:rsidRPr="003767BF">
              <w:rPr>
                <w:spacing w:val="-2"/>
                <w:sz w:val="18"/>
                <w:szCs w:val="18"/>
              </w:rPr>
              <w:t>A2:</w:t>
            </w:r>
          </w:p>
        </w:tc>
        <w:tc>
          <w:tcPr>
            <w:tcW w:w="3687" w:type="dxa"/>
            <w:shd w:val="clear" w:color="auto" w:fill="auto"/>
            <w:vAlign w:val="center"/>
          </w:tcPr>
          <w:p w14:paraId="310E0024" w14:textId="77777777" w:rsidR="003767BF" w:rsidRPr="003767BF" w:rsidRDefault="003767BF" w:rsidP="006300BE">
            <w:pPr>
              <w:pStyle w:val="Standard"/>
              <w:ind w:right="113"/>
              <w:rPr>
                <w:spacing w:val="-2"/>
                <w:sz w:val="18"/>
                <w:szCs w:val="18"/>
              </w:rPr>
            </w:pPr>
            <w:r w:rsidRPr="003767BF">
              <w:rPr>
                <w:spacing w:val="-2"/>
                <w:sz w:val="18"/>
                <w:szCs w:val="18"/>
              </w:rPr>
              <w:t>oferta evaluada</w:t>
            </w:r>
          </w:p>
        </w:tc>
      </w:tr>
      <w:tr w:rsidR="003767BF" w:rsidRPr="003767BF" w14:paraId="1B7F59F5" w14:textId="77777777" w:rsidTr="003767BF">
        <w:trPr>
          <w:trHeight w:val="91"/>
        </w:trPr>
        <w:tc>
          <w:tcPr>
            <w:tcW w:w="9781" w:type="dxa"/>
            <w:gridSpan w:val="4"/>
            <w:shd w:val="clear" w:color="auto" w:fill="auto"/>
            <w:tcMar>
              <w:top w:w="29" w:type="dxa"/>
              <w:left w:w="29" w:type="dxa"/>
              <w:bottom w:w="29" w:type="dxa"/>
              <w:right w:w="29" w:type="dxa"/>
            </w:tcMar>
            <w:vAlign w:val="center"/>
          </w:tcPr>
          <w:p w14:paraId="008C88D7" w14:textId="77777777" w:rsidR="003767BF" w:rsidRPr="003767BF" w:rsidRDefault="003767BF" w:rsidP="006300BE">
            <w:pPr>
              <w:pStyle w:val="Default"/>
              <w:rPr>
                <w:rFonts w:ascii="Arial" w:hAnsi="Arial" w:cs="Arial"/>
                <w:color w:val="auto"/>
                <w:spacing w:val="-2"/>
                <w:sz w:val="18"/>
                <w:szCs w:val="18"/>
              </w:rPr>
            </w:pPr>
            <w:r w:rsidRPr="003767BF">
              <w:rPr>
                <w:rFonts w:ascii="Arial" w:hAnsi="Arial" w:cs="Arial"/>
                <w:color w:val="auto"/>
                <w:spacing w:val="-2"/>
                <w:sz w:val="18"/>
                <w:szCs w:val="18"/>
              </w:rPr>
              <w:t xml:space="preserve">La justificación de la fórmula elegida es la siguiente: </w:t>
            </w:r>
          </w:p>
          <w:p w14:paraId="2A6A4D24" w14:textId="77777777" w:rsidR="003767BF" w:rsidRPr="003767BF" w:rsidRDefault="003767BF" w:rsidP="003767BF">
            <w:pPr>
              <w:pStyle w:val="Default"/>
              <w:numPr>
                <w:ilvl w:val="0"/>
                <w:numId w:val="26"/>
              </w:numPr>
              <w:rPr>
                <w:rFonts w:ascii="Arial" w:hAnsi="Arial" w:cs="Arial"/>
                <w:color w:val="auto"/>
                <w:spacing w:val="-2"/>
                <w:sz w:val="18"/>
                <w:szCs w:val="18"/>
              </w:rPr>
            </w:pPr>
            <w:r w:rsidRPr="003767BF">
              <w:rPr>
                <w:rFonts w:ascii="Arial" w:hAnsi="Arial" w:cs="Arial"/>
                <w:color w:val="auto"/>
                <w:spacing w:val="-2"/>
                <w:sz w:val="18"/>
                <w:szCs w:val="18"/>
              </w:rPr>
              <w:t>es una fórmula simple,</w:t>
            </w:r>
          </w:p>
          <w:p w14:paraId="4B1E236C" w14:textId="77777777" w:rsidR="003767BF" w:rsidRPr="003767BF" w:rsidRDefault="003767BF" w:rsidP="003767BF">
            <w:pPr>
              <w:pStyle w:val="Default"/>
              <w:numPr>
                <w:ilvl w:val="0"/>
                <w:numId w:val="26"/>
              </w:numPr>
              <w:rPr>
                <w:rFonts w:ascii="Cambria Math" w:hAnsi="Cambria Math" w:cs="Arial"/>
                <w:sz w:val="18"/>
                <w:szCs w:val="18"/>
                <w:oMath/>
              </w:rPr>
            </w:pPr>
            <w:r w:rsidRPr="003767BF">
              <w:rPr>
                <w:rFonts w:ascii="Arial" w:hAnsi="Arial" w:cs="Arial"/>
                <w:color w:val="auto"/>
                <w:spacing w:val="-2"/>
                <w:sz w:val="18"/>
                <w:szCs w:val="18"/>
              </w:rPr>
              <w:t>permite que la máxima puntuación la obtenga la oferta económica más baja de las admitidas, y</w:t>
            </w:r>
          </w:p>
          <w:p w14:paraId="5E41C069" w14:textId="77777777" w:rsidR="003767BF" w:rsidRPr="003767BF" w:rsidRDefault="003767BF" w:rsidP="003767BF">
            <w:pPr>
              <w:pStyle w:val="Default"/>
              <w:numPr>
                <w:ilvl w:val="0"/>
                <w:numId w:val="26"/>
              </w:numPr>
              <w:rPr>
                <w:rFonts w:ascii="Cambria Math" w:hAnsi="Cambria Math" w:cs="Arial"/>
                <w:sz w:val="18"/>
                <w:szCs w:val="18"/>
                <w:oMath/>
              </w:rPr>
            </w:pPr>
            <w:r w:rsidRPr="003767BF">
              <w:rPr>
                <w:rFonts w:ascii="Arial" w:hAnsi="Arial" w:cs="Arial"/>
                <w:color w:val="auto"/>
                <w:spacing w:val="-2"/>
                <w:sz w:val="18"/>
                <w:szCs w:val="18"/>
              </w:rPr>
              <w:t>permite que el resto de ofertas tenga la puntuación que les corresponda de acuerdo con un criterio de proporcionalidad lineal, entre la oferta que se valore y la oferta económica más baja.</w:t>
            </w:r>
          </w:p>
        </w:tc>
      </w:tr>
    </w:tbl>
    <w:p w14:paraId="4FE82B8E" w14:textId="63DDB75A" w:rsidR="003767BF" w:rsidRDefault="003767BF">
      <w:pPr>
        <w:rPr>
          <w:rFonts w:ascii="Arial" w:eastAsia="unknown" w:hAnsi="Arial" w:cs="Arial"/>
          <w:sz w:val="18"/>
          <w:szCs w:val="18"/>
          <w:shd w:val="clear" w:color="auto" w:fill="FFFFFF"/>
        </w:rPr>
      </w:pPr>
    </w:p>
    <w:p w14:paraId="18DBB5B7" w14:textId="77777777" w:rsidR="003767BF" w:rsidRPr="003115E1" w:rsidRDefault="003767BF" w:rsidP="003115E1">
      <w:pPr>
        <w:pStyle w:val="Standard"/>
        <w:jc w:val="both"/>
        <w:rPr>
          <w:color w:val="auto"/>
          <w:sz w:val="18"/>
          <w:szCs w:val="18"/>
          <w:shd w:val="clear" w:color="auto" w:fill="FFFFFF"/>
        </w:rPr>
      </w:pPr>
    </w:p>
    <w:p w14:paraId="3FD6D9C3" w14:textId="2D39DBAF" w:rsidR="00FB2649" w:rsidRPr="003767BF" w:rsidRDefault="003767BF" w:rsidP="003767BF">
      <w:pPr>
        <w:pStyle w:val="Ttulo8"/>
        <w:rPr>
          <w:u w:val="single"/>
        </w:rPr>
      </w:pPr>
      <w:r>
        <w:rPr>
          <w:u w:val="single"/>
        </w:rPr>
        <w:t>3.</w:t>
      </w:r>
      <w:r w:rsidR="00D53335">
        <w:rPr>
          <w:u w:val="single"/>
        </w:rPr>
        <w:t>2</w:t>
      </w:r>
      <w:r>
        <w:rPr>
          <w:u w:val="single"/>
        </w:rPr>
        <w:t>.</w:t>
      </w:r>
      <w:r w:rsidR="003115E1" w:rsidRPr="003767BF">
        <w:rPr>
          <w:u w:val="single"/>
        </w:rPr>
        <w:t>2. Condiciones de Ejecución:</w:t>
      </w:r>
    </w:p>
    <w:p w14:paraId="306CF518" w14:textId="77777777" w:rsidR="003115E1" w:rsidRDefault="003115E1" w:rsidP="003115E1">
      <w:pPr>
        <w:pStyle w:val="Standard"/>
        <w:jc w:val="both"/>
        <w:rPr>
          <w:color w:val="auto"/>
          <w:sz w:val="18"/>
          <w:szCs w:val="18"/>
          <w:shd w:val="clear" w:color="auto" w:fill="FFFFFF"/>
        </w:rPr>
      </w:pPr>
    </w:p>
    <w:p w14:paraId="5F0358BB" w14:textId="77777777" w:rsidR="003115E1" w:rsidRPr="006300BE" w:rsidRDefault="003767BF" w:rsidP="003767BF">
      <w:pPr>
        <w:pStyle w:val="Ttulo9"/>
        <w:ind w:left="284"/>
      </w:pPr>
      <w:r w:rsidRPr="006300BE">
        <w:t>A</w:t>
      </w:r>
      <w:r w:rsidR="003115E1" w:rsidRPr="006300BE">
        <w:t>. Garantía:</w:t>
      </w:r>
    </w:p>
    <w:p w14:paraId="1E6FF4EC" w14:textId="77777777" w:rsidR="003115E1" w:rsidRPr="003115E1" w:rsidRDefault="003115E1" w:rsidP="003115E1">
      <w:pPr>
        <w:pStyle w:val="Standard"/>
        <w:ind w:left="720"/>
        <w:jc w:val="both"/>
        <w:rPr>
          <w:color w:val="auto"/>
          <w:sz w:val="18"/>
          <w:szCs w:val="18"/>
          <w:shd w:val="clear" w:color="auto" w:fill="FFFFFF"/>
        </w:rPr>
      </w:pPr>
      <w:r w:rsidRPr="003115E1">
        <w:rPr>
          <w:color w:val="auto"/>
          <w:sz w:val="18"/>
          <w:szCs w:val="18"/>
          <w:shd w:val="clear" w:color="auto" w:fill="FFFFFF"/>
        </w:rPr>
        <w:t>Descripción: condiciones de la garantía ofertadas que sean superiores a los establecidos en el P</w:t>
      </w:r>
      <w:r>
        <w:rPr>
          <w:color w:val="auto"/>
          <w:sz w:val="18"/>
          <w:szCs w:val="18"/>
          <w:shd w:val="clear" w:color="auto" w:fill="FFFFFF"/>
        </w:rPr>
        <w:t>CAP</w:t>
      </w:r>
      <w:r w:rsidRPr="003115E1">
        <w:rPr>
          <w:color w:val="auto"/>
          <w:sz w:val="18"/>
          <w:szCs w:val="18"/>
          <w:shd w:val="clear" w:color="auto" w:fill="FFFFFF"/>
        </w:rPr>
        <w:t xml:space="preserve">, y siempre por encima de </w:t>
      </w:r>
      <w:r w:rsidR="003767BF">
        <w:rPr>
          <w:color w:val="auto"/>
          <w:sz w:val="18"/>
          <w:szCs w:val="18"/>
          <w:shd w:val="clear" w:color="auto" w:fill="FFFFFF"/>
        </w:rPr>
        <w:t>l</w:t>
      </w:r>
      <w:r w:rsidRPr="003115E1">
        <w:rPr>
          <w:color w:val="auto"/>
          <w:sz w:val="18"/>
          <w:szCs w:val="18"/>
          <w:shd w:val="clear" w:color="auto" w:fill="FFFFFF"/>
        </w:rPr>
        <w:t>os mínimos concretos fijados en el PPT.</w:t>
      </w:r>
    </w:p>
    <w:p w14:paraId="4813C64B" w14:textId="77777777" w:rsidR="003115E1" w:rsidRPr="003115E1" w:rsidRDefault="003115E1" w:rsidP="003115E1">
      <w:pPr>
        <w:pStyle w:val="Standard"/>
        <w:ind w:left="720"/>
        <w:jc w:val="both"/>
        <w:rPr>
          <w:color w:val="auto"/>
          <w:sz w:val="18"/>
          <w:szCs w:val="18"/>
          <w:shd w:val="clear" w:color="auto" w:fill="FFFFFF"/>
        </w:rPr>
      </w:pPr>
      <w:r w:rsidRPr="003115E1">
        <w:rPr>
          <w:color w:val="auto"/>
          <w:sz w:val="18"/>
          <w:szCs w:val="18"/>
          <w:shd w:val="clear" w:color="auto" w:fill="FFFFFF"/>
        </w:rPr>
        <w:t>Puntuación: regla de proporcionalidad directa (se recomienda como máximo el 10% de los puntos totales).</w:t>
      </w:r>
    </w:p>
    <w:p w14:paraId="779B63E2" w14:textId="07EE7407" w:rsidR="003115E1" w:rsidRPr="003115E1" w:rsidRDefault="003115E1" w:rsidP="003115E1">
      <w:pPr>
        <w:pStyle w:val="Standard"/>
        <w:ind w:left="720"/>
        <w:jc w:val="both"/>
        <w:rPr>
          <w:color w:val="auto"/>
          <w:sz w:val="18"/>
          <w:szCs w:val="18"/>
          <w:shd w:val="clear" w:color="auto" w:fill="FFFFFF"/>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489"/>
      </w:tblGrid>
      <w:tr w:rsidR="00B0591E" w14:paraId="38ADF5BE" w14:textId="77777777" w:rsidTr="00366564">
        <w:tc>
          <w:tcPr>
            <w:tcW w:w="2693" w:type="dxa"/>
            <w:shd w:val="clear" w:color="auto" w:fill="9CC2E5" w:themeFill="accent1" w:themeFillTint="99"/>
          </w:tcPr>
          <w:p w14:paraId="7EED53E2" w14:textId="7E238EF2" w:rsidR="00B0591E" w:rsidRDefault="00B0591E" w:rsidP="00366564">
            <w:pPr>
              <w:pStyle w:val="Standard"/>
              <w:jc w:val="both"/>
              <w:rPr>
                <w:bCs/>
                <w:sz w:val="18"/>
                <w:szCs w:val="16"/>
                <w:shd w:val="clear" w:color="auto" w:fill="FFFFFF"/>
              </w:rPr>
            </w:pPr>
            <w:r>
              <w:rPr>
                <w:bCs/>
                <w:sz w:val="18"/>
                <w:szCs w:val="16"/>
                <w:shd w:val="clear" w:color="auto" w:fill="FFFFFF"/>
              </w:rPr>
              <w:t>Ejemplo</w:t>
            </w:r>
          </w:p>
        </w:tc>
        <w:tc>
          <w:tcPr>
            <w:tcW w:w="7489" w:type="dxa"/>
            <w:shd w:val="clear" w:color="auto" w:fill="9CC2E5" w:themeFill="accent1" w:themeFillTint="99"/>
          </w:tcPr>
          <w:p w14:paraId="71B7F138" w14:textId="77777777" w:rsidR="00B0591E" w:rsidRDefault="00B0591E" w:rsidP="00366564">
            <w:pPr>
              <w:pStyle w:val="Standard"/>
              <w:jc w:val="both"/>
              <w:rPr>
                <w:bCs/>
                <w:sz w:val="18"/>
                <w:szCs w:val="16"/>
                <w:shd w:val="clear" w:color="auto" w:fill="FFFFFF"/>
              </w:rPr>
            </w:pPr>
          </w:p>
        </w:tc>
      </w:tr>
      <w:tr w:rsidR="00B0591E" w14:paraId="23A44895" w14:textId="77777777" w:rsidTr="00366564">
        <w:tc>
          <w:tcPr>
            <w:tcW w:w="2693" w:type="dxa"/>
            <w:shd w:val="clear" w:color="auto" w:fill="auto"/>
          </w:tcPr>
          <w:p w14:paraId="04B9525E" w14:textId="77777777" w:rsidR="00B0591E" w:rsidRDefault="00B0591E" w:rsidP="00366564">
            <w:pPr>
              <w:pStyle w:val="Standard"/>
              <w:jc w:val="both"/>
              <w:rPr>
                <w:bCs/>
                <w:sz w:val="18"/>
                <w:szCs w:val="16"/>
                <w:shd w:val="clear" w:color="auto" w:fill="FFFFFF"/>
              </w:rPr>
            </w:pPr>
          </w:p>
        </w:tc>
        <w:tc>
          <w:tcPr>
            <w:tcW w:w="7489" w:type="dxa"/>
            <w:tcBorders>
              <w:bottom w:val="single" w:sz="4" w:space="0" w:color="808080" w:themeColor="background1" w:themeShade="80"/>
            </w:tcBorders>
            <w:shd w:val="clear" w:color="auto" w:fill="auto"/>
          </w:tcPr>
          <w:p w14:paraId="5499998B" w14:textId="77777777" w:rsidR="00B0591E" w:rsidRDefault="00B0591E" w:rsidP="00366564">
            <w:pPr>
              <w:pStyle w:val="Standard"/>
              <w:jc w:val="both"/>
              <w:rPr>
                <w:bCs/>
                <w:sz w:val="18"/>
                <w:szCs w:val="16"/>
                <w:shd w:val="clear" w:color="auto" w:fill="FFFFFF"/>
              </w:rPr>
            </w:pPr>
          </w:p>
        </w:tc>
      </w:tr>
      <w:tr w:rsidR="00B0591E" w14:paraId="4BBDAA8C" w14:textId="77777777" w:rsidTr="00366564">
        <w:tc>
          <w:tcPr>
            <w:tcW w:w="2693" w:type="dxa"/>
            <w:tcBorders>
              <w:right w:val="single" w:sz="4" w:space="0" w:color="808080" w:themeColor="background1" w:themeShade="80"/>
            </w:tcBorders>
          </w:tcPr>
          <w:p w14:paraId="708142DC" w14:textId="6D24AF93" w:rsidR="00B0591E" w:rsidRDefault="00B0591E" w:rsidP="00B0591E">
            <w:pPr>
              <w:pStyle w:val="Standard"/>
              <w:jc w:val="right"/>
              <w:rPr>
                <w:bCs/>
                <w:sz w:val="18"/>
                <w:szCs w:val="16"/>
                <w:shd w:val="clear" w:color="auto" w:fill="FFFFFF"/>
              </w:rPr>
            </w:pPr>
            <w:r>
              <w:rPr>
                <w:b/>
                <w:bCs/>
                <w:color w:val="auto"/>
                <w:sz w:val="18"/>
                <w:szCs w:val="18"/>
                <w:shd w:val="clear" w:color="auto" w:fill="FFFFFF"/>
              </w:rPr>
              <w:t>CRITERI</w:t>
            </w:r>
            <w:r w:rsidRPr="003025D6">
              <w:rPr>
                <w:b/>
                <w:bCs/>
                <w:color w:val="auto"/>
                <w:sz w:val="18"/>
                <w:szCs w:val="18"/>
                <w:shd w:val="clear" w:color="auto" w:fill="FFFFFF"/>
              </w:rPr>
              <w:t>O</w:t>
            </w:r>
            <w:r>
              <w:rPr>
                <w:b/>
                <w:bCs/>
                <w:color w:val="auto"/>
                <w:sz w:val="18"/>
                <w:szCs w:val="18"/>
                <w:shd w:val="clear" w:color="auto" w:fill="FFFFFF"/>
              </w:rPr>
              <w:t xml:space="preserve"> de ADJUDICACIÓN</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EEDDBF" w14:textId="6E98A032" w:rsidR="00B0591E" w:rsidRDefault="00B0591E" w:rsidP="00366564">
            <w:pPr>
              <w:pStyle w:val="Standard"/>
              <w:jc w:val="both"/>
              <w:rPr>
                <w:bCs/>
                <w:sz w:val="18"/>
                <w:szCs w:val="16"/>
                <w:shd w:val="clear" w:color="auto" w:fill="FFFFFF"/>
              </w:rPr>
            </w:pPr>
            <w:r w:rsidRPr="003115E1">
              <w:rPr>
                <w:color w:val="auto"/>
                <w:sz w:val="18"/>
                <w:szCs w:val="18"/>
                <w:shd w:val="clear" w:color="auto" w:fill="FFFFFF"/>
              </w:rPr>
              <w:t>Ampliación del plazo</w:t>
            </w:r>
            <w:r>
              <w:rPr>
                <w:color w:val="auto"/>
                <w:sz w:val="18"/>
                <w:szCs w:val="18"/>
                <w:shd w:val="clear" w:color="auto" w:fill="FFFFFF"/>
              </w:rPr>
              <w:t xml:space="preserve"> de garantía mínima obligatoria</w:t>
            </w:r>
          </w:p>
        </w:tc>
      </w:tr>
      <w:tr w:rsidR="00B0591E" w14:paraId="4C3A56A9" w14:textId="77777777" w:rsidTr="00366564">
        <w:tc>
          <w:tcPr>
            <w:tcW w:w="2693" w:type="dxa"/>
            <w:vAlign w:val="center"/>
          </w:tcPr>
          <w:p w14:paraId="4644A59C" w14:textId="77777777" w:rsidR="00B0591E" w:rsidRPr="009837DF" w:rsidRDefault="00B0591E"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529228F6" w14:textId="77777777" w:rsidR="00B0591E" w:rsidRDefault="00B0591E" w:rsidP="00366564">
            <w:pPr>
              <w:pStyle w:val="Standard"/>
              <w:jc w:val="both"/>
              <w:rPr>
                <w:bCs/>
                <w:sz w:val="18"/>
                <w:szCs w:val="16"/>
                <w:shd w:val="clear" w:color="auto" w:fill="FFFFFF"/>
              </w:rPr>
            </w:pPr>
          </w:p>
        </w:tc>
      </w:tr>
      <w:tr w:rsidR="00B0591E" w14:paraId="71AEEF40" w14:textId="77777777" w:rsidTr="00366564">
        <w:tc>
          <w:tcPr>
            <w:tcW w:w="2693" w:type="dxa"/>
            <w:tcBorders>
              <w:right w:val="single" w:sz="4" w:space="0" w:color="808080" w:themeColor="background1" w:themeShade="80"/>
            </w:tcBorders>
            <w:vAlign w:val="center"/>
          </w:tcPr>
          <w:p w14:paraId="751B5D72" w14:textId="77777777" w:rsidR="00B0591E" w:rsidRPr="009837DF" w:rsidRDefault="00B0591E" w:rsidP="00366564">
            <w:pPr>
              <w:pStyle w:val="Standard"/>
              <w:jc w:val="right"/>
              <w:rPr>
                <w:b/>
                <w:bCs/>
                <w:sz w:val="18"/>
                <w:szCs w:val="16"/>
                <w:shd w:val="clear" w:color="auto" w:fill="FFFFFF"/>
              </w:rPr>
            </w:pPr>
            <w:r>
              <w:rPr>
                <w:b/>
                <w:bCs/>
                <w:sz w:val="18"/>
                <w:szCs w:val="16"/>
                <w:shd w:val="clear" w:color="auto" w:fill="FFFFFF"/>
              </w:rPr>
              <w:t>PUNTUACIÓN ASIGNADA</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DCC644" w14:textId="186773A3" w:rsidR="00B0591E" w:rsidRDefault="00B0591E" w:rsidP="00B0591E">
            <w:pPr>
              <w:pStyle w:val="Standard"/>
              <w:jc w:val="both"/>
              <w:rPr>
                <w:bCs/>
                <w:sz w:val="18"/>
                <w:szCs w:val="16"/>
                <w:shd w:val="clear" w:color="auto" w:fill="FFFFFF"/>
              </w:rPr>
            </w:pPr>
            <w:r>
              <w:rPr>
                <w:bCs/>
                <w:sz w:val="18"/>
                <w:szCs w:val="16"/>
                <w:shd w:val="clear" w:color="auto" w:fill="FFFFFF"/>
              </w:rPr>
              <w:t>Hasta 1</w:t>
            </w:r>
            <w:r>
              <w:rPr>
                <w:bCs/>
                <w:sz w:val="18"/>
                <w:szCs w:val="16"/>
                <w:shd w:val="clear" w:color="auto" w:fill="FFFFFF"/>
              </w:rPr>
              <w:t>0</w:t>
            </w:r>
            <w:r>
              <w:rPr>
                <w:bCs/>
                <w:sz w:val="18"/>
                <w:szCs w:val="16"/>
                <w:shd w:val="clear" w:color="auto" w:fill="FFFFFF"/>
              </w:rPr>
              <w:t xml:space="preserve"> puntos</w:t>
            </w:r>
          </w:p>
        </w:tc>
      </w:tr>
      <w:tr w:rsidR="00B0591E" w14:paraId="066494EB" w14:textId="77777777" w:rsidTr="00366564">
        <w:tc>
          <w:tcPr>
            <w:tcW w:w="2693" w:type="dxa"/>
            <w:vAlign w:val="center"/>
          </w:tcPr>
          <w:p w14:paraId="5F1D4E34" w14:textId="77777777" w:rsidR="00B0591E" w:rsidRPr="009837DF" w:rsidRDefault="00B0591E"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024E06B9" w14:textId="77777777" w:rsidR="00B0591E" w:rsidRDefault="00B0591E" w:rsidP="00366564">
            <w:pPr>
              <w:pStyle w:val="Standard"/>
              <w:jc w:val="both"/>
              <w:rPr>
                <w:bCs/>
                <w:sz w:val="18"/>
                <w:szCs w:val="16"/>
                <w:shd w:val="clear" w:color="auto" w:fill="FFFFFF"/>
              </w:rPr>
            </w:pPr>
          </w:p>
        </w:tc>
      </w:tr>
      <w:tr w:rsidR="00B0591E" w14:paraId="7007C9BC" w14:textId="77777777" w:rsidTr="00366564">
        <w:tc>
          <w:tcPr>
            <w:tcW w:w="2693" w:type="dxa"/>
            <w:tcBorders>
              <w:right w:val="single" w:sz="4" w:space="0" w:color="808080" w:themeColor="background1" w:themeShade="80"/>
            </w:tcBorders>
          </w:tcPr>
          <w:p w14:paraId="5BB1A735" w14:textId="77777777" w:rsidR="00B0591E" w:rsidRDefault="00B0591E" w:rsidP="00366564">
            <w:pPr>
              <w:pStyle w:val="Standard"/>
              <w:jc w:val="right"/>
              <w:rPr>
                <w:bCs/>
                <w:sz w:val="18"/>
                <w:szCs w:val="16"/>
                <w:shd w:val="clear" w:color="auto" w:fill="FFFFFF"/>
              </w:rPr>
            </w:pPr>
            <w:r>
              <w:rPr>
                <w:b/>
                <w:bCs/>
                <w:color w:val="auto"/>
                <w:sz w:val="18"/>
                <w:szCs w:val="18"/>
                <w:shd w:val="clear" w:color="auto" w:fill="FFFFFF"/>
              </w:rPr>
              <w:t>DOCUMENTACIÓN A PRESENTAR</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595468" w14:textId="3DDDDB48" w:rsidR="00B0591E" w:rsidRDefault="00B0591E" w:rsidP="00366564">
            <w:pPr>
              <w:pStyle w:val="Standard"/>
              <w:jc w:val="both"/>
              <w:rPr>
                <w:bCs/>
                <w:sz w:val="18"/>
                <w:szCs w:val="16"/>
                <w:shd w:val="clear" w:color="auto" w:fill="FFFFFF"/>
              </w:rPr>
            </w:pPr>
            <w:r>
              <w:rPr>
                <w:color w:val="auto"/>
                <w:sz w:val="18"/>
                <w:szCs w:val="18"/>
                <w:shd w:val="clear" w:color="auto" w:fill="FFFFFF"/>
              </w:rPr>
              <w:t>D</w:t>
            </w:r>
            <w:r>
              <w:rPr>
                <w:color w:val="auto"/>
                <w:sz w:val="18"/>
                <w:szCs w:val="18"/>
                <w:shd w:val="clear" w:color="auto" w:fill="FFFFFF"/>
              </w:rPr>
              <w:t>eclaración firmada donde indique el número de años adicionales ofertado y especificando las condiciones.</w:t>
            </w:r>
          </w:p>
        </w:tc>
      </w:tr>
      <w:tr w:rsidR="00B0591E" w14:paraId="4915F44E" w14:textId="77777777" w:rsidTr="00366564">
        <w:tc>
          <w:tcPr>
            <w:tcW w:w="2693" w:type="dxa"/>
          </w:tcPr>
          <w:p w14:paraId="75D314B9" w14:textId="77777777" w:rsidR="00B0591E" w:rsidRDefault="00B0591E" w:rsidP="00366564">
            <w:pPr>
              <w:pStyle w:val="Standard"/>
              <w:jc w:val="right"/>
              <w:rPr>
                <w:b/>
                <w:bCs/>
                <w:color w:val="auto"/>
                <w:sz w:val="18"/>
                <w:szCs w:val="18"/>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3DCEFEE9" w14:textId="77777777" w:rsidR="00B0591E" w:rsidRDefault="00B0591E" w:rsidP="00366564">
            <w:pPr>
              <w:pStyle w:val="Standard"/>
              <w:jc w:val="both"/>
              <w:rPr>
                <w:bCs/>
                <w:sz w:val="18"/>
                <w:szCs w:val="16"/>
                <w:shd w:val="clear" w:color="auto" w:fill="FFFFFF"/>
              </w:rPr>
            </w:pPr>
          </w:p>
        </w:tc>
      </w:tr>
      <w:tr w:rsidR="00B0591E" w14:paraId="29ECA0A3" w14:textId="77777777" w:rsidTr="00366564">
        <w:tc>
          <w:tcPr>
            <w:tcW w:w="2693" w:type="dxa"/>
            <w:tcBorders>
              <w:right w:val="single" w:sz="4" w:space="0" w:color="808080" w:themeColor="background1" w:themeShade="80"/>
            </w:tcBorders>
          </w:tcPr>
          <w:p w14:paraId="6A4A2EFF" w14:textId="77777777" w:rsidR="00B0591E" w:rsidRDefault="00B0591E" w:rsidP="00366564">
            <w:pPr>
              <w:pStyle w:val="Standard"/>
              <w:jc w:val="right"/>
              <w:rPr>
                <w:b/>
                <w:bCs/>
                <w:color w:val="auto"/>
                <w:sz w:val="18"/>
                <w:szCs w:val="18"/>
                <w:shd w:val="clear" w:color="auto" w:fill="FFFFFF"/>
              </w:rPr>
            </w:pPr>
            <w:r>
              <w:rPr>
                <w:b/>
                <w:bCs/>
                <w:color w:val="auto"/>
                <w:sz w:val="18"/>
                <w:szCs w:val="18"/>
                <w:shd w:val="clear" w:color="auto" w:fill="FFFFFF"/>
              </w:rPr>
              <w:t>ASPECTOS A VALORAR</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815D7F" w14:textId="7B32C983" w:rsidR="00B0591E" w:rsidRDefault="00B0591E" w:rsidP="00B0591E">
            <w:pPr>
              <w:pStyle w:val="Standard"/>
              <w:jc w:val="both"/>
              <w:rPr>
                <w:bCs/>
                <w:sz w:val="18"/>
                <w:szCs w:val="16"/>
                <w:shd w:val="clear" w:color="auto" w:fill="FFFFFF"/>
              </w:rPr>
            </w:pPr>
            <w:r>
              <w:rPr>
                <w:color w:val="auto"/>
                <w:sz w:val="18"/>
                <w:szCs w:val="18"/>
                <w:shd w:val="clear" w:color="auto" w:fill="FFFFFF"/>
              </w:rPr>
              <w:t>2</w:t>
            </w:r>
            <w:r w:rsidRPr="003115E1">
              <w:rPr>
                <w:color w:val="auto"/>
                <w:sz w:val="18"/>
                <w:szCs w:val="18"/>
                <w:shd w:val="clear" w:color="auto" w:fill="FFFFFF"/>
              </w:rPr>
              <w:t xml:space="preserve"> puntos por cada año adicional ofertado</w:t>
            </w:r>
            <w:r>
              <w:rPr>
                <w:color w:val="auto"/>
                <w:sz w:val="18"/>
                <w:szCs w:val="18"/>
                <w:shd w:val="clear" w:color="auto" w:fill="FFFFFF"/>
              </w:rPr>
              <w:t xml:space="preserve"> (máximo 5 años adicionales).</w:t>
            </w:r>
          </w:p>
        </w:tc>
      </w:tr>
      <w:tr w:rsidR="00B0591E" w14:paraId="6A4AA693" w14:textId="77777777" w:rsidTr="00366564">
        <w:tc>
          <w:tcPr>
            <w:tcW w:w="2693" w:type="dxa"/>
            <w:vAlign w:val="center"/>
          </w:tcPr>
          <w:p w14:paraId="75DB5C56" w14:textId="77777777" w:rsidR="00B0591E" w:rsidRPr="009837DF" w:rsidRDefault="00B0591E" w:rsidP="00366564">
            <w:pPr>
              <w:pStyle w:val="Standard"/>
              <w:rPr>
                <w:b/>
                <w:bCs/>
                <w:sz w:val="18"/>
                <w:szCs w:val="16"/>
                <w:shd w:val="clear" w:color="auto" w:fill="FFFFFF"/>
              </w:rPr>
            </w:pPr>
          </w:p>
        </w:tc>
        <w:tc>
          <w:tcPr>
            <w:tcW w:w="7489" w:type="dxa"/>
            <w:tcBorders>
              <w:top w:val="single" w:sz="4" w:space="0" w:color="808080" w:themeColor="background1" w:themeShade="80"/>
            </w:tcBorders>
          </w:tcPr>
          <w:p w14:paraId="7B724840" w14:textId="77777777" w:rsidR="00B0591E" w:rsidRDefault="00B0591E" w:rsidP="00366564">
            <w:pPr>
              <w:pStyle w:val="Standard"/>
              <w:jc w:val="both"/>
              <w:rPr>
                <w:bCs/>
                <w:sz w:val="18"/>
                <w:szCs w:val="16"/>
                <w:shd w:val="clear" w:color="auto" w:fill="FFFFFF"/>
              </w:rPr>
            </w:pPr>
          </w:p>
        </w:tc>
      </w:tr>
      <w:tr w:rsidR="00B0591E" w14:paraId="331FFF70" w14:textId="77777777" w:rsidTr="00366564">
        <w:tc>
          <w:tcPr>
            <w:tcW w:w="2693" w:type="dxa"/>
            <w:shd w:val="clear" w:color="auto" w:fill="9CC2E5" w:themeFill="accent1" w:themeFillTint="99"/>
          </w:tcPr>
          <w:p w14:paraId="4CE541D3" w14:textId="77777777" w:rsidR="00B0591E" w:rsidRDefault="00B0591E" w:rsidP="00366564">
            <w:pPr>
              <w:pStyle w:val="Standard"/>
              <w:jc w:val="both"/>
              <w:rPr>
                <w:bCs/>
                <w:sz w:val="18"/>
                <w:szCs w:val="16"/>
                <w:shd w:val="clear" w:color="auto" w:fill="FFFFFF"/>
              </w:rPr>
            </w:pPr>
          </w:p>
        </w:tc>
        <w:tc>
          <w:tcPr>
            <w:tcW w:w="7489" w:type="dxa"/>
            <w:shd w:val="clear" w:color="auto" w:fill="9CC2E5" w:themeFill="accent1" w:themeFillTint="99"/>
          </w:tcPr>
          <w:p w14:paraId="121B0F20" w14:textId="77777777" w:rsidR="00B0591E" w:rsidRDefault="00B0591E" w:rsidP="00366564">
            <w:pPr>
              <w:pStyle w:val="Standard"/>
              <w:jc w:val="both"/>
              <w:rPr>
                <w:bCs/>
                <w:sz w:val="18"/>
                <w:szCs w:val="16"/>
                <w:shd w:val="clear" w:color="auto" w:fill="FFFFFF"/>
              </w:rPr>
            </w:pPr>
          </w:p>
        </w:tc>
      </w:tr>
    </w:tbl>
    <w:p w14:paraId="701D361B" w14:textId="77777777" w:rsidR="00B0591E" w:rsidRDefault="00B0591E" w:rsidP="003115E1">
      <w:pPr>
        <w:pStyle w:val="Standard"/>
        <w:jc w:val="both"/>
        <w:rPr>
          <w:color w:val="auto"/>
          <w:sz w:val="18"/>
          <w:szCs w:val="18"/>
          <w:shd w:val="clear" w:color="auto" w:fill="FFFFFF"/>
        </w:rPr>
      </w:pPr>
    </w:p>
    <w:p w14:paraId="76744584" w14:textId="77777777" w:rsidR="003115E1" w:rsidRPr="006300BE" w:rsidRDefault="003767BF" w:rsidP="006300BE">
      <w:pPr>
        <w:pStyle w:val="Ttulo9"/>
        <w:ind w:left="284"/>
      </w:pPr>
      <w:r w:rsidRPr="006300BE">
        <w:t>B</w:t>
      </w:r>
      <w:r w:rsidR="003115E1" w:rsidRPr="006300BE">
        <w:t>. Plazo de entrega e instalación:</w:t>
      </w:r>
    </w:p>
    <w:p w14:paraId="659BD4A8" w14:textId="77777777" w:rsidR="003115E1" w:rsidRPr="003115E1" w:rsidRDefault="003115E1" w:rsidP="003115E1">
      <w:pPr>
        <w:pStyle w:val="Standard"/>
        <w:ind w:left="720"/>
        <w:jc w:val="both"/>
        <w:rPr>
          <w:color w:val="auto"/>
          <w:sz w:val="18"/>
          <w:szCs w:val="18"/>
          <w:shd w:val="clear" w:color="auto" w:fill="FFFFFF"/>
        </w:rPr>
      </w:pPr>
      <w:r w:rsidRPr="003115E1">
        <w:rPr>
          <w:color w:val="auto"/>
          <w:sz w:val="18"/>
          <w:szCs w:val="18"/>
          <w:shd w:val="clear" w:color="auto" w:fill="FFFFFF"/>
        </w:rPr>
        <w:t>Descripción: sólo utilizable si la reducción es necesaria para el cumplimiento del plazo máximo de ejecución del contrato.</w:t>
      </w:r>
    </w:p>
    <w:p w14:paraId="263A2D0A" w14:textId="77777777" w:rsidR="003115E1" w:rsidRPr="003115E1" w:rsidRDefault="003115E1" w:rsidP="003115E1">
      <w:pPr>
        <w:pStyle w:val="Standard"/>
        <w:ind w:left="720"/>
        <w:jc w:val="both"/>
        <w:rPr>
          <w:color w:val="auto"/>
          <w:sz w:val="18"/>
          <w:szCs w:val="18"/>
          <w:shd w:val="clear" w:color="auto" w:fill="FFFFFF"/>
        </w:rPr>
      </w:pPr>
      <w:r w:rsidRPr="003115E1">
        <w:rPr>
          <w:color w:val="auto"/>
          <w:sz w:val="18"/>
          <w:szCs w:val="18"/>
          <w:shd w:val="clear" w:color="auto" w:fill="FFFFFF"/>
        </w:rPr>
        <w:t>Puntuación: regla de proporcionalidad inversa (se recomienda como máximo el 10% de los puntos totales).</w:t>
      </w:r>
    </w:p>
    <w:p w14:paraId="20DEA3B7" w14:textId="0FCB0B8C" w:rsidR="00A62153" w:rsidRDefault="00A62153" w:rsidP="003115E1">
      <w:pPr>
        <w:pStyle w:val="Standard"/>
        <w:ind w:left="720"/>
        <w:jc w:val="both"/>
        <w:rPr>
          <w:color w:val="auto"/>
          <w:sz w:val="18"/>
          <w:szCs w:val="18"/>
          <w:shd w:val="clear" w:color="auto" w:fill="FFFFFF"/>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489"/>
      </w:tblGrid>
      <w:tr w:rsidR="00B0591E" w14:paraId="444199F9" w14:textId="77777777" w:rsidTr="00366564">
        <w:tc>
          <w:tcPr>
            <w:tcW w:w="2693" w:type="dxa"/>
            <w:shd w:val="clear" w:color="auto" w:fill="9CC2E5" w:themeFill="accent1" w:themeFillTint="99"/>
          </w:tcPr>
          <w:p w14:paraId="0C6E317C" w14:textId="77777777" w:rsidR="00B0591E" w:rsidRDefault="00B0591E" w:rsidP="00366564">
            <w:pPr>
              <w:pStyle w:val="Standard"/>
              <w:jc w:val="both"/>
              <w:rPr>
                <w:bCs/>
                <w:sz w:val="18"/>
                <w:szCs w:val="16"/>
                <w:shd w:val="clear" w:color="auto" w:fill="FFFFFF"/>
              </w:rPr>
            </w:pPr>
            <w:r>
              <w:rPr>
                <w:bCs/>
                <w:sz w:val="18"/>
                <w:szCs w:val="16"/>
                <w:shd w:val="clear" w:color="auto" w:fill="FFFFFF"/>
              </w:rPr>
              <w:t>Ejemplo</w:t>
            </w:r>
          </w:p>
        </w:tc>
        <w:tc>
          <w:tcPr>
            <w:tcW w:w="7489" w:type="dxa"/>
            <w:shd w:val="clear" w:color="auto" w:fill="9CC2E5" w:themeFill="accent1" w:themeFillTint="99"/>
          </w:tcPr>
          <w:p w14:paraId="7A6D0ABB" w14:textId="77777777" w:rsidR="00B0591E" w:rsidRDefault="00B0591E" w:rsidP="00366564">
            <w:pPr>
              <w:pStyle w:val="Standard"/>
              <w:jc w:val="both"/>
              <w:rPr>
                <w:bCs/>
                <w:sz w:val="18"/>
                <w:szCs w:val="16"/>
                <w:shd w:val="clear" w:color="auto" w:fill="FFFFFF"/>
              </w:rPr>
            </w:pPr>
          </w:p>
        </w:tc>
      </w:tr>
      <w:tr w:rsidR="00B0591E" w14:paraId="1CDF79BF" w14:textId="77777777" w:rsidTr="00366564">
        <w:tc>
          <w:tcPr>
            <w:tcW w:w="2693" w:type="dxa"/>
            <w:shd w:val="clear" w:color="auto" w:fill="auto"/>
          </w:tcPr>
          <w:p w14:paraId="23BCD0FB" w14:textId="77777777" w:rsidR="00B0591E" w:rsidRDefault="00B0591E" w:rsidP="00366564">
            <w:pPr>
              <w:pStyle w:val="Standard"/>
              <w:jc w:val="both"/>
              <w:rPr>
                <w:bCs/>
                <w:sz w:val="18"/>
                <w:szCs w:val="16"/>
                <w:shd w:val="clear" w:color="auto" w:fill="FFFFFF"/>
              </w:rPr>
            </w:pPr>
          </w:p>
        </w:tc>
        <w:tc>
          <w:tcPr>
            <w:tcW w:w="7489" w:type="dxa"/>
            <w:tcBorders>
              <w:bottom w:val="single" w:sz="4" w:space="0" w:color="808080" w:themeColor="background1" w:themeShade="80"/>
            </w:tcBorders>
            <w:shd w:val="clear" w:color="auto" w:fill="auto"/>
          </w:tcPr>
          <w:p w14:paraId="1DA9F9C3" w14:textId="77777777" w:rsidR="00B0591E" w:rsidRDefault="00B0591E" w:rsidP="00366564">
            <w:pPr>
              <w:pStyle w:val="Standard"/>
              <w:jc w:val="both"/>
              <w:rPr>
                <w:bCs/>
                <w:sz w:val="18"/>
                <w:szCs w:val="16"/>
                <w:shd w:val="clear" w:color="auto" w:fill="FFFFFF"/>
              </w:rPr>
            </w:pPr>
          </w:p>
        </w:tc>
      </w:tr>
      <w:tr w:rsidR="00B0591E" w14:paraId="1F828C49" w14:textId="77777777" w:rsidTr="00366564">
        <w:tc>
          <w:tcPr>
            <w:tcW w:w="2693" w:type="dxa"/>
            <w:tcBorders>
              <w:right w:val="single" w:sz="4" w:space="0" w:color="808080" w:themeColor="background1" w:themeShade="80"/>
            </w:tcBorders>
          </w:tcPr>
          <w:p w14:paraId="444E47F0" w14:textId="4FE2986A" w:rsidR="00B0591E" w:rsidRDefault="00B0591E" w:rsidP="00B0591E">
            <w:pPr>
              <w:pStyle w:val="Standard"/>
              <w:jc w:val="right"/>
              <w:rPr>
                <w:bCs/>
                <w:sz w:val="18"/>
                <w:szCs w:val="16"/>
                <w:shd w:val="clear" w:color="auto" w:fill="FFFFFF"/>
              </w:rPr>
            </w:pPr>
            <w:r>
              <w:rPr>
                <w:b/>
                <w:bCs/>
                <w:color w:val="auto"/>
                <w:sz w:val="18"/>
                <w:szCs w:val="18"/>
                <w:shd w:val="clear" w:color="auto" w:fill="FFFFFF"/>
              </w:rPr>
              <w:t>CRITERI</w:t>
            </w:r>
            <w:r w:rsidRPr="003025D6">
              <w:rPr>
                <w:b/>
                <w:bCs/>
                <w:color w:val="auto"/>
                <w:sz w:val="18"/>
                <w:szCs w:val="18"/>
                <w:shd w:val="clear" w:color="auto" w:fill="FFFFFF"/>
              </w:rPr>
              <w:t>O</w:t>
            </w:r>
            <w:r>
              <w:rPr>
                <w:b/>
                <w:bCs/>
                <w:color w:val="auto"/>
                <w:sz w:val="18"/>
                <w:szCs w:val="18"/>
                <w:shd w:val="clear" w:color="auto" w:fill="FFFFFF"/>
              </w:rPr>
              <w:t xml:space="preserve"> de ADJUDICACIÓN</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2A9AD5" w14:textId="02CAE8D7" w:rsidR="00B0591E" w:rsidRDefault="00B0591E" w:rsidP="00366564">
            <w:pPr>
              <w:pStyle w:val="Standard"/>
              <w:jc w:val="both"/>
              <w:rPr>
                <w:bCs/>
                <w:sz w:val="18"/>
                <w:szCs w:val="16"/>
                <w:shd w:val="clear" w:color="auto" w:fill="FFFFFF"/>
              </w:rPr>
            </w:pPr>
            <w:r w:rsidRPr="003115E1">
              <w:rPr>
                <w:color w:val="auto"/>
                <w:sz w:val="18"/>
                <w:szCs w:val="18"/>
                <w:shd w:val="clear" w:color="auto" w:fill="FFFFFF"/>
              </w:rPr>
              <w:t>Reducción del plazo de entrega e instalación del equipo.</w:t>
            </w:r>
          </w:p>
        </w:tc>
      </w:tr>
      <w:tr w:rsidR="00B0591E" w14:paraId="54370B82" w14:textId="77777777" w:rsidTr="00366564">
        <w:tc>
          <w:tcPr>
            <w:tcW w:w="2693" w:type="dxa"/>
            <w:vAlign w:val="center"/>
          </w:tcPr>
          <w:p w14:paraId="6E4C9B1E" w14:textId="77777777" w:rsidR="00B0591E" w:rsidRPr="009837DF" w:rsidRDefault="00B0591E"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0BE7BC7F" w14:textId="77777777" w:rsidR="00B0591E" w:rsidRDefault="00B0591E" w:rsidP="00366564">
            <w:pPr>
              <w:pStyle w:val="Standard"/>
              <w:jc w:val="both"/>
              <w:rPr>
                <w:bCs/>
                <w:sz w:val="18"/>
                <w:szCs w:val="16"/>
                <w:shd w:val="clear" w:color="auto" w:fill="FFFFFF"/>
              </w:rPr>
            </w:pPr>
          </w:p>
        </w:tc>
      </w:tr>
      <w:tr w:rsidR="00B0591E" w14:paraId="471A5436" w14:textId="77777777" w:rsidTr="00366564">
        <w:tc>
          <w:tcPr>
            <w:tcW w:w="2693" w:type="dxa"/>
            <w:tcBorders>
              <w:right w:val="single" w:sz="4" w:space="0" w:color="808080" w:themeColor="background1" w:themeShade="80"/>
            </w:tcBorders>
            <w:vAlign w:val="center"/>
          </w:tcPr>
          <w:p w14:paraId="5EC15CFB" w14:textId="77777777" w:rsidR="00B0591E" w:rsidRPr="009837DF" w:rsidRDefault="00B0591E" w:rsidP="00366564">
            <w:pPr>
              <w:pStyle w:val="Standard"/>
              <w:jc w:val="right"/>
              <w:rPr>
                <w:b/>
                <w:bCs/>
                <w:sz w:val="18"/>
                <w:szCs w:val="16"/>
                <w:shd w:val="clear" w:color="auto" w:fill="FFFFFF"/>
              </w:rPr>
            </w:pPr>
            <w:r>
              <w:rPr>
                <w:b/>
                <w:bCs/>
                <w:sz w:val="18"/>
                <w:szCs w:val="16"/>
                <w:shd w:val="clear" w:color="auto" w:fill="FFFFFF"/>
              </w:rPr>
              <w:t>PUNTUACIÓN ASIGNADA</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18F275" w14:textId="77777777" w:rsidR="00B0591E" w:rsidRDefault="00B0591E" w:rsidP="00366564">
            <w:pPr>
              <w:pStyle w:val="Standard"/>
              <w:jc w:val="both"/>
              <w:rPr>
                <w:bCs/>
                <w:sz w:val="18"/>
                <w:szCs w:val="16"/>
                <w:shd w:val="clear" w:color="auto" w:fill="FFFFFF"/>
              </w:rPr>
            </w:pPr>
            <w:r>
              <w:rPr>
                <w:bCs/>
                <w:sz w:val="18"/>
                <w:szCs w:val="16"/>
                <w:shd w:val="clear" w:color="auto" w:fill="FFFFFF"/>
              </w:rPr>
              <w:t>Hasta 10 puntos</w:t>
            </w:r>
          </w:p>
        </w:tc>
      </w:tr>
      <w:tr w:rsidR="00B0591E" w14:paraId="2C2A5E9C" w14:textId="77777777" w:rsidTr="00366564">
        <w:tc>
          <w:tcPr>
            <w:tcW w:w="2693" w:type="dxa"/>
            <w:vAlign w:val="center"/>
          </w:tcPr>
          <w:p w14:paraId="581D700F" w14:textId="77777777" w:rsidR="00B0591E" w:rsidRPr="009837DF" w:rsidRDefault="00B0591E"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7C60E47C" w14:textId="77777777" w:rsidR="00B0591E" w:rsidRDefault="00B0591E" w:rsidP="00366564">
            <w:pPr>
              <w:pStyle w:val="Standard"/>
              <w:jc w:val="both"/>
              <w:rPr>
                <w:bCs/>
                <w:sz w:val="18"/>
                <w:szCs w:val="16"/>
                <w:shd w:val="clear" w:color="auto" w:fill="FFFFFF"/>
              </w:rPr>
            </w:pPr>
          </w:p>
        </w:tc>
      </w:tr>
      <w:tr w:rsidR="00B0591E" w14:paraId="2EED36F3" w14:textId="77777777" w:rsidTr="00366564">
        <w:tc>
          <w:tcPr>
            <w:tcW w:w="2693" w:type="dxa"/>
            <w:tcBorders>
              <w:right w:val="single" w:sz="4" w:space="0" w:color="808080" w:themeColor="background1" w:themeShade="80"/>
            </w:tcBorders>
          </w:tcPr>
          <w:p w14:paraId="707C605C" w14:textId="77777777" w:rsidR="00B0591E" w:rsidRDefault="00B0591E" w:rsidP="00366564">
            <w:pPr>
              <w:pStyle w:val="Standard"/>
              <w:jc w:val="right"/>
              <w:rPr>
                <w:bCs/>
                <w:sz w:val="18"/>
                <w:szCs w:val="16"/>
                <w:shd w:val="clear" w:color="auto" w:fill="FFFFFF"/>
              </w:rPr>
            </w:pPr>
            <w:r>
              <w:rPr>
                <w:b/>
                <w:bCs/>
                <w:color w:val="auto"/>
                <w:sz w:val="18"/>
                <w:szCs w:val="18"/>
                <w:shd w:val="clear" w:color="auto" w:fill="FFFFFF"/>
              </w:rPr>
              <w:t>DOCUMENTACIÓN A PRESENTAR</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899385" w14:textId="005C9AF9" w:rsidR="00B0591E" w:rsidRDefault="00B0591E" w:rsidP="00366564">
            <w:pPr>
              <w:pStyle w:val="Standard"/>
              <w:jc w:val="both"/>
              <w:rPr>
                <w:bCs/>
                <w:sz w:val="18"/>
                <w:szCs w:val="16"/>
                <w:shd w:val="clear" w:color="auto" w:fill="FFFFFF"/>
              </w:rPr>
            </w:pPr>
            <w:r>
              <w:rPr>
                <w:color w:val="auto"/>
                <w:sz w:val="18"/>
                <w:szCs w:val="18"/>
                <w:shd w:val="clear" w:color="auto" w:fill="FFFFFF"/>
              </w:rPr>
              <w:t>declaración firmada donde indique el tiempo de entrega e instalación.</w:t>
            </w:r>
          </w:p>
        </w:tc>
      </w:tr>
      <w:tr w:rsidR="00B0591E" w14:paraId="10E5665D" w14:textId="77777777" w:rsidTr="00366564">
        <w:tc>
          <w:tcPr>
            <w:tcW w:w="2693" w:type="dxa"/>
          </w:tcPr>
          <w:p w14:paraId="5D61D5D4" w14:textId="77777777" w:rsidR="00B0591E" w:rsidRDefault="00B0591E" w:rsidP="00366564">
            <w:pPr>
              <w:pStyle w:val="Standard"/>
              <w:jc w:val="right"/>
              <w:rPr>
                <w:b/>
                <w:bCs/>
                <w:color w:val="auto"/>
                <w:sz w:val="18"/>
                <w:szCs w:val="18"/>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0D54FFC8" w14:textId="77777777" w:rsidR="00B0591E" w:rsidRDefault="00B0591E" w:rsidP="00366564">
            <w:pPr>
              <w:pStyle w:val="Standard"/>
              <w:jc w:val="both"/>
              <w:rPr>
                <w:bCs/>
                <w:sz w:val="18"/>
                <w:szCs w:val="16"/>
                <w:shd w:val="clear" w:color="auto" w:fill="FFFFFF"/>
              </w:rPr>
            </w:pPr>
          </w:p>
        </w:tc>
      </w:tr>
      <w:tr w:rsidR="00B0591E" w14:paraId="1FE97620" w14:textId="77777777" w:rsidTr="00366564">
        <w:tc>
          <w:tcPr>
            <w:tcW w:w="2693" w:type="dxa"/>
            <w:tcBorders>
              <w:right w:val="single" w:sz="4" w:space="0" w:color="808080" w:themeColor="background1" w:themeShade="80"/>
            </w:tcBorders>
          </w:tcPr>
          <w:p w14:paraId="4B94B4EF" w14:textId="77777777" w:rsidR="00B0591E" w:rsidRDefault="00B0591E" w:rsidP="00366564">
            <w:pPr>
              <w:pStyle w:val="Standard"/>
              <w:jc w:val="right"/>
              <w:rPr>
                <w:b/>
                <w:bCs/>
                <w:color w:val="auto"/>
                <w:sz w:val="18"/>
                <w:szCs w:val="18"/>
                <w:shd w:val="clear" w:color="auto" w:fill="FFFFFF"/>
              </w:rPr>
            </w:pPr>
            <w:r>
              <w:rPr>
                <w:b/>
                <w:bCs/>
                <w:color w:val="auto"/>
                <w:sz w:val="18"/>
                <w:szCs w:val="18"/>
                <w:shd w:val="clear" w:color="auto" w:fill="FFFFFF"/>
              </w:rPr>
              <w:t>ASPECTOS A VALORAR</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EE02AD" w14:textId="50007AB7" w:rsidR="00B0591E" w:rsidRDefault="00B0591E" w:rsidP="00366564">
            <w:pPr>
              <w:pStyle w:val="Standard"/>
              <w:jc w:val="both"/>
              <w:rPr>
                <w:bCs/>
                <w:sz w:val="18"/>
                <w:szCs w:val="16"/>
                <w:shd w:val="clear" w:color="auto" w:fill="FFFFFF"/>
              </w:rPr>
            </w:pPr>
            <w:r>
              <w:rPr>
                <w:color w:val="auto"/>
                <w:sz w:val="18"/>
                <w:szCs w:val="18"/>
                <w:shd w:val="clear" w:color="auto" w:fill="FFFFFF"/>
              </w:rPr>
              <w:t>regla de proporcionalidad inversa.</w:t>
            </w:r>
          </w:p>
        </w:tc>
      </w:tr>
      <w:tr w:rsidR="00B0591E" w14:paraId="624E1272" w14:textId="77777777" w:rsidTr="00366564">
        <w:tc>
          <w:tcPr>
            <w:tcW w:w="2693" w:type="dxa"/>
            <w:vAlign w:val="center"/>
          </w:tcPr>
          <w:p w14:paraId="5A6563D8" w14:textId="77777777" w:rsidR="00B0591E" w:rsidRPr="009837DF" w:rsidRDefault="00B0591E" w:rsidP="00366564">
            <w:pPr>
              <w:pStyle w:val="Standard"/>
              <w:rPr>
                <w:b/>
                <w:bCs/>
                <w:sz w:val="18"/>
                <w:szCs w:val="16"/>
                <w:shd w:val="clear" w:color="auto" w:fill="FFFFFF"/>
              </w:rPr>
            </w:pPr>
          </w:p>
        </w:tc>
        <w:tc>
          <w:tcPr>
            <w:tcW w:w="7489" w:type="dxa"/>
            <w:tcBorders>
              <w:top w:val="single" w:sz="4" w:space="0" w:color="808080" w:themeColor="background1" w:themeShade="80"/>
            </w:tcBorders>
          </w:tcPr>
          <w:p w14:paraId="7EB43479" w14:textId="77777777" w:rsidR="00B0591E" w:rsidRDefault="00B0591E" w:rsidP="00366564">
            <w:pPr>
              <w:pStyle w:val="Standard"/>
              <w:jc w:val="both"/>
              <w:rPr>
                <w:bCs/>
                <w:sz w:val="18"/>
                <w:szCs w:val="16"/>
                <w:shd w:val="clear" w:color="auto" w:fill="FFFFFF"/>
              </w:rPr>
            </w:pPr>
          </w:p>
        </w:tc>
      </w:tr>
      <w:tr w:rsidR="00B0591E" w14:paraId="41782D8C" w14:textId="77777777" w:rsidTr="00366564">
        <w:tc>
          <w:tcPr>
            <w:tcW w:w="2693" w:type="dxa"/>
            <w:shd w:val="clear" w:color="auto" w:fill="9CC2E5" w:themeFill="accent1" w:themeFillTint="99"/>
          </w:tcPr>
          <w:p w14:paraId="68268F6E" w14:textId="77777777" w:rsidR="00B0591E" w:rsidRDefault="00B0591E" w:rsidP="00366564">
            <w:pPr>
              <w:pStyle w:val="Standard"/>
              <w:jc w:val="both"/>
              <w:rPr>
                <w:bCs/>
                <w:sz w:val="18"/>
                <w:szCs w:val="16"/>
                <w:shd w:val="clear" w:color="auto" w:fill="FFFFFF"/>
              </w:rPr>
            </w:pPr>
          </w:p>
        </w:tc>
        <w:tc>
          <w:tcPr>
            <w:tcW w:w="7489" w:type="dxa"/>
            <w:shd w:val="clear" w:color="auto" w:fill="9CC2E5" w:themeFill="accent1" w:themeFillTint="99"/>
          </w:tcPr>
          <w:p w14:paraId="2A595E02" w14:textId="77777777" w:rsidR="00B0591E" w:rsidRDefault="00B0591E" w:rsidP="00366564">
            <w:pPr>
              <w:pStyle w:val="Standard"/>
              <w:jc w:val="both"/>
              <w:rPr>
                <w:bCs/>
                <w:sz w:val="18"/>
                <w:szCs w:val="16"/>
                <w:shd w:val="clear" w:color="auto" w:fill="FFFFFF"/>
              </w:rPr>
            </w:pPr>
          </w:p>
        </w:tc>
      </w:tr>
    </w:tbl>
    <w:p w14:paraId="563D30FB" w14:textId="77777777" w:rsidR="00D53335" w:rsidRDefault="00D53335" w:rsidP="003115E1">
      <w:pPr>
        <w:pStyle w:val="Standard"/>
        <w:jc w:val="both"/>
        <w:rPr>
          <w:color w:val="auto"/>
          <w:sz w:val="18"/>
          <w:szCs w:val="18"/>
          <w:shd w:val="clear" w:color="auto" w:fill="FFFFFF"/>
        </w:rPr>
      </w:pPr>
    </w:p>
    <w:p w14:paraId="6A8BBB6D" w14:textId="77777777" w:rsidR="003115E1" w:rsidRPr="006300BE" w:rsidRDefault="003767BF" w:rsidP="003767BF">
      <w:pPr>
        <w:pStyle w:val="Ttulo9"/>
        <w:ind w:left="284"/>
      </w:pPr>
      <w:r w:rsidRPr="006300BE">
        <w:t>C</w:t>
      </w:r>
      <w:r w:rsidR="003115E1" w:rsidRPr="006300BE">
        <w:t>. Servicio Postventa:</w:t>
      </w:r>
    </w:p>
    <w:p w14:paraId="0DA22209" w14:textId="77777777" w:rsidR="003115E1" w:rsidRPr="003115E1" w:rsidRDefault="003115E1" w:rsidP="003115E1">
      <w:pPr>
        <w:pStyle w:val="Standard"/>
        <w:ind w:left="720"/>
        <w:jc w:val="both"/>
        <w:rPr>
          <w:color w:val="auto"/>
          <w:sz w:val="18"/>
          <w:szCs w:val="18"/>
          <w:shd w:val="clear" w:color="auto" w:fill="FFFFFF"/>
        </w:rPr>
      </w:pPr>
      <w:r w:rsidRPr="003115E1">
        <w:rPr>
          <w:color w:val="auto"/>
          <w:sz w:val="18"/>
          <w:szCs w:val="18"/>
          <w:shd w:val="clear" w:color="auto" w:fill="FFFFFF"/>
        </w:rPr>
        <w:t>Descripción: condiciones objetivas del servicio postventa, siempre que no se hayan establecido estas condiciones como de obligado cumplimiento en el PPT.</w:t>
      </w:r>
    </w:p>
    <w:p w14:paraId="20007A27" w14:textId="77777777" w:rsidR="003115E1" w:rsidRPr="003115E1" w:rsidRDefault="003115E1" w:rsidP="003115E1">
      <w:pPr>
        <w:pStyle w:val="Standard"/>
        <w:ind w:left="720"/>
        <w:jc w:val="both"/>
        <w:rPr>
          <w:color w:val="auto"/>
          <w:sz w:val="18"/>
          <w:szCs w:val="18"/>
          <w:shd w:val="clear" w:color="auto" w:fill="FFFFFF"/>
        </w:rPr>
      </w:pPr>
      <w:r w:rsidRPr="003115E1">
        <w:rPr>
          <w:color w:val="auto"/>
          <w:sz w:val="18"/>
          <w:szCs w:val="18"/>
          <w:shd w:val="clear" w:color="auto" w:fill="FFFFFF"/>
        </w:rPr>
        <w:t>Puntuación: (se recomienda como máximo el 10% de los puntos totales).</w:t>
      </w:r>
    </w:p>
    <w:p w14:paraId="4D5AFD90" w14:textId="4B2FE6E9" w:rsidR="006300BE" w:rsidRDefault="006300BE" w:rsidP="003115E1">
      <w:pPr>
        <w:pStyle w:val="Standard"/>
        <w:ind w:left="720"/>
        <w:jc w:val="both"/>
        <w:rPr>
          <w:color w:val="auto"/>
          <w:sz w:val="18"/>
          <w:szCs w:val="18"/>
          <w:shd w:val="clear" w:color="auto" w:fill="FFFFFF"/>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489"/>
      </w:tblGrid>
      <w:tr w:rsidR="00B0591E" w14:paraId="53117BAD" w14:textId="77777777" w:rsidTr="00366564">
        <w:tc>
          <w:tcPr>
            <w:tcW w:w="2693" w:type="dxa"/>
            <w:shd w:val="clear" w:color="auto" w:fill="9CC2E5" w:themeFill="accent1" w:themeFillTint="99"/>
          </w:tcPr>
          <w:p w14:paraId="25A6F406" w14:textId="77777777" w:rsidR="00B0591E" w:rsidRDefault="00B0591E" w:rsidP="00366564">
            <w:pPr>
              <w:pStyle w:val="Standard"/>
              <w:jc w:val="both"/>
              <w:rPr>
                <w:bCs/>
                <w:sz w:val="18"/>
                <w:szCs w:val="16"/>
                <w:shd w:val="clear" w:color="auto" w:fill="FFFFFF"/>
              </w:rPr>
            </w:pPr>
            <w:r>
              <w:rPr>
                <w:bCs/>
                <w:sz w:val="18"/>
                <w:szCs w:val="16"/>
                <w:shd w:val="clear" w:color="auto" w:fill="FFFFFF"/>
              </w:rPr>
              <w:t>Ejemplo</w:t>
            </w:r>
          </w:p>
        </w:tc>
        <w:tc>
          <w:tcPr>
            <w:tcW w:w="7489" w:type="dxa"/>
            <w:shd w:val="clear" w:color="auto" w:fill="9CC2E5" w:themeFill="accent1" w:themeFillTint="99"/>
          </w:tcPr>
          <w:p w14:paraId="10EC44A1" w14:textId="77777777" w:rsidR="00B0591E" w:rsidRDefault="00B0591E" w:rsidP="00366564">
            <w:pPr>
              <w:pStyle w:val="Standard"/>
              <w:jc w:val="both"/>
              <w:rPr>
                <w:bCs/>
                <w:sz w:val="18"/>
                <w:szCs w:val="16"/>
                <w:shd w:val="clear" w:color="auto" w:fill="FFFFFF"/>
              </w:rPr>
            </w:pPr>
          </w:p>
        </w:tc>
      </w:tr>
      <w:tr w:rsidR="00B0591E" w14:paraId="2F6F7A2C" w14:textId="77777777" w:rsidTr="00366564">
        <w:tc>
          <w:tcPr>
            <w:tcW w:w="2693" w:type="dxa"/>
            <w:shd w:val="clear" w:color="auto" w:fill="auto"/>
          </w:tcPr>
          <w:p w14:paraId="60C2759C" w14:textId="77777777" w:rsidR="00B0591E" w:rsidRDefault="00B0591E" w:rsidP="00366564">
            <w:pPr>
              <w:pStyle w:val="Standard"/>
              <w:jc w:val="both"/>
              <w:rPr>
                <w:bCs/>
                <w:sz w:val="18"/>
                <w:szCs w:val="16"/>
                <w:shd w:val="clear" w:color="auto" w:fill="FFFFFF"/>
              </w:rPr>
            </w:pPr>
          </w:p>
        </w:tc>
        <w:tc>
          <w:tcPr>
            <w:tcW w:w="7489" w:type="dxa"/>
            <w:tcBorders>
              <w:bottom w:val="single" w:sz="4" w:space="0" w:color="808080" w:themeColor="background1" w:themeShade="80"/>
            </w:tcBorders>
            <w:shd w:val="clear" w:color="auto" w:fill="auto"/>
          </w:tcPr>
          <w:p w14:paraId="1F26D2BE" w14:textId="77777777" w:rsidR="00B0591E" w:rsidRDefault="00B0591E" w:rsidP="00366564">
            <w:pPr>
              <w:pStyle w:val="Standard"/>
              <w:jc w:val="both"/>
              <w:rPr>
                <w:bCs/>
                <w:sz w:val="18"/>
                <w:szCs w:val="16"/>
                <w:shd w:val="clear" w:color="auto" w:fill="FFFFFF"/>
              </w:rPr>
            </w:pPr>
          </w:p>
        </w:tc>
      </w:tr>
      <w:tr w:rsidR="00B0591E" w14:paraId="2509E60A" w14:textId="77777777" w:rsidTr="00366564">
        <w:tc>
          <w:tcPr>
            <w:tcW w:w="2693" w:type="dxa"/>
            <w:tcBorders>
              <w:right w:val="single" w:sz="4" w:space="0" w:color="808080" w:themeColor="background1" w:themeShade="80"/>
            </w:tcBorders>
          </w:tcPr>
          <w:p w14:paraId="62AEB7D5" w14:textId="16B98120" w:rsidR="00B0591E" w:rsidRDefault="00B0591E" w:rsidP="00B0591E">
            <w:pPr>
              <w:pStyle w:val="Standard"/>
              <w:jc w:val="right"/>
              <w:rPr>
                <w:bCs/>
                <w:sz w:val="18"/>
                <w:szCs w:val="16"/>
                <w:shd w:val="clear" w:color="auto" w:fill="FFFFFF"/>
              </w:rPr>
            </w:pPr>
            <w:r>
              <w:rPr>
                <w:b/>
                <w:bCs/>
                <w:color w:val="auto"/>
                <w:sz w:val="18"/>
                <w:szCs w:val="18"/>
                <w:shd w:val="clear" w:color="auto" w:fill="FFFFFF"/>
              </w:rPr>
              <w:t>CRITERI</w:t>
            </w:r>
            <w:r w:rsidRPr="003025D6">
              <w:rPr>
                <w:b/>
                <w:bCs/>
                <w:color w:val="auto"/>
                <w:sz w:val="18"/>
                <w:szCs w:val="18"/>
                <w:shd w:val="clear" w:color="auto" w:fill="FFFFFF"/>
              </w:rPr>
              <w:t>O</w:t>
            </w:r>
            <w:r>
              <w:rPr>
                <w:b/>
                <w:bCs/>
                <w:color w:val="auto"/>
                <w:sz w:val="18"/>
                <w:szCs w:val="18"/>
                <w:shd w:val="clear" w:color="auto" w:fill="FFFFFF"/>
              </w:rPr>
              <w:t xml:space="preserve"> de ADJUDICACIÓN</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CF5C04" w14:textId="560E3002" w:rsidR="00B0591E" w:rsidRDefault="00B0591E" w:rsidP="00366564">
            <w:pPr>
              <w:pStyle w:val="Standard"/>
              <w:jc w:val="both"/>
              <w:rPr>
                <w:bCs/>
                <w:sz w:val="18"/>
                <w:szCs w:val="16"/>
                <w:shd w:val="clear" w:color="auto" w:fill="FFFFFF"/>
              </w:rPr>
            </w:pPr>
            <w:r w:rsidRPr="00B0591E">
              <w:rPr>
                <w:color w:val="auto"/>
                <w:sz w:val="18"/>
                <w:szCs w:val="18"/>
                <w:shd w:val="clear" w:color="auto" w:fill="FFFFFF"/>
              </w:rPr>
              <w:t>Asesoramiento y apoyo en el uso y funcionamiento del equipo.</w:t>
            </w:r>
          </w:p>
        </w:tc>
      </w:tr>
      <w:tr w:rsidR="00B0591E" w14:paraId="7D76624F" w14:textId="77777777" w:rsidTr="00366564">
        <w:tc>
          <w:tcPr>
            <w:tcW w:w="2693" w:type="dxa"/>
            <w:vAlign w:val="center"/>
          </w:tcPr>
          <w:p w14:paraId="07CAC648" w14:textId="77777777" w:rsidR="00B0591E" w:rsidRPr="009837DF" w:rsidRDefault="00B0591E"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092577ED" w14:textId="77777777" w:rsidR="00B0591E" w:rsidRDefault="00B0591E" w:rsidP="00366564">
            <w:pPr>
              <w:pStyle w:val="Standard"/>
              <w:jc w:val="both"/>
              <w:rPr>
                <w:bCs/>
                <w:sz w:val="18"/>
                <w:szCs w:val="16"/>
                <w:shd w:val="clear" w:color="auto" w:fill="FFFFFF"/>
              </w:rPr>
            </w:pPr>
          </w:p>
        </w:tc>
      </w:tr>
      <w:tr w:rsidR="00B0591E" w14:paraId="5A7C3457" w14:textId="77777777" w:rsidTr="00366564">
        <w:tc>
          <w:tcPr>
            <w:tcW w:w="2693" w:type="dxa"/>
            <w:tcBorders>
              <w:right w:val="single" w:sz="4" w:space="0" w:color="808080" w:themeColor="background1" w:themeShade="80"/>
            </w:tcBorders>
            <w:vAlign w:val="center"/>
          </w:tcPr>
          <w:p w14:paraId="41A67F23" w14:textId="77777777" w:rsidR="00B0591E" w:rsidRPr="009837DF" w:rsidRDefault="00B0591E" w:rsidP="00366564">
            <w:pPr>
              <w:pStyle w:val="Standard"/>
              <w:jc w:val="right"/>
              <w:rPr>
                <w:b/>
                <w:bCs/>
                <w:sz w:val="18"/>
                <w:szCs w:val="16"/>
                <w:shd w:val="clear" w:color="auto" w:fill="FFFFFF"/>
              </w:rPr>
            </w:pPr>
            <w:r>
              <w:rPr>
                <w:b/>
                <w:bCs/>
                <w:sz w:val="18"/>
                <w:szCs w:val="16"/>
                <w:shd w:val="clear" w:color="auto" w:fill="FFFFFF"/>
              </w:rPr>
              <w:t>PUNTUACIÓN ASIGNADA</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684718" w14:textId="1F1AD0AC" w:rsidR="00B0591E" w:rsidRDefault="00B0591E" w:rsidP="00B0591E">
            <w:pPr>
              <w:pStyle w:val="Standard"/>
              <w:jc w:val="both"/>
              <w:rPr>
                <w:bCs/>
                <w:sz w:val="18"/>
                <w:szCs w:val="16"/>
                <w:shd w:val="clear" w:color="auto" w:fill="FFFFFF"/>
              </w:rPr>
            </w:pPr>
            <w:r>
              <w:rPr>
                <w:bCs/>
                <w:sz w:val="18"/>
                <w:szCs w:val="16"/>
                <w:shd w:val="clear" w:color="auto" w:fill="FFFFFF"/>
              </w:rPr>
              <w:t xml:space="preserve">Hasta </w:t>
            </w:r>
            <w:r>
              <w:rPr>
                <w:bCs/>
                <w:sz w:val="18"/>
                <w:szCs w:val="16"/>
                <w:shd w:val="clear" w:color="auto" w:fill="FFFFFF"/>
              </w:rPr>
              <w:t>5</w:t>
            </w:r>
            <w:r>
              <w:rPr>
                <w:bCs/>
                <w:sz w:val="18"/>
                <w:szCs w:val="16"/>
                <w:shd w:val="clear" w:color="auto" w:fill="FFFFFF"/>
              </w:rPr>
              <w:t xml:space="preserve"> puntos</w:t>
            </w:r>
          </w:p>
        </w:tc>
      </w:tr>
      <w:tr w:rsidR="00B0591E" w14:paraId="05E49E75" w14:textId="77777777" w:rsidTr="00366564">
        <w:tc>
          <w:tcPr>
            <w:tcW w:w="2693" w:type="dxa"/>
            <w:vAlign w:val="center"/>
          </w:tcPr>
          <w:p w14:paraId="69F0D887" w14:textId="77777777" w:rsidR="00B0591E" w:rsidRPr="009837DF" w:rsidRDefault="00B0591E"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57AF9499" w14:textId="77777777" w:rsidR="00B0591E" w:rsidRDefault="00B0591E" w:rsidP="00366564">
            <w:pPr>
              <w:pStyle w:val="Standard"/>
              <w:jc w:val="both"/>
              <w:rPr>
                <w:bCs/>
                <w:sz w:val="18"/>
                <w:szCs w:val="16"/>
                <w:shd w:val="clear" w:color="auto" w:fill="FFFFFF"/>
              </w:rPr>
            </w:pPr>
          </w:p>
        </w:tc>
      </w:tr>
      <w:tr w:rsidR="00B0591E" w14:paraId="404BE836" w14:textId="77777777" w:rsidTr="00366564">
        <w:tc>
          <w:tcPr>
            <w:tcW w:w="2693" w:type="dxa"/>
            <w:tcBorders>
              <w:right w:val="single" w:sz="4" w:space="0" w:color="808080" w:themeColor="background1" w:themeShade="80"/>
            </w:tcBorders>
          </w:tcPr>
          <w:p w14:paraId="2E9F9F0F" w14:textId="77777777" w:rsidR="00B0591E" w:rsidRDefault="00B0591E" w:rsidP="00366564">
            <w:pPr>
              <w:pStyle w:val="Standard"/>
              <w:jc w:val="right"/>
              <w:rPr>
                <w:bCs/>
                <w:sz w:val="18"/>
                <w:szCs w:val="16"/>
                <w:shd w:val="clear" w:color="auto" w:fill="FFFFFF"/>
              </w:rPr>
            </w:pPr>
            <w:r>
              <w:rPr>
                <w:b/>
                <w:bCs/>
                <w:color w:val="auto"/>
                <w:sz w:val="18"/>
                <w:szCs w:val="18"/>
                <w:shd w:val="clear" w:color="auto" w:fill="FFFFFF"/>
              </w:rPr>
              <w:t>DOCUMENTACIÓN A PRESENTAR</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A5D0E6" w14:textId="3899E92F" w:rsidR="00B0591E" w:rsidRDefault="00B0591E" w:rsidP="00366564">
            <w:pPr>
              <w:pStyle w:val="Standard"/>
              <w:jc w:val="both"/>
              <w:rPr>
                <w:bCs/>
                <w:sz w:val="18"/>
                <w:szCs w:val="16"/>
                <w:shd w:val="clear" w:color="auto" w:fill="FFFFFF"/>
              </w:rPr>
            </w:pPr>
            <w:r w:rsidRPr="00B0591E">
              <w:rPr>
                <w:color w:val="auto"/>
                <w:sz w:val="18"/>
                <w:szCs w:val="18"/>
                <w:shd w:val="clear" w:color="auto" w:fill="FFFFFF"/>
              </w:rPr>
              <w:t>declaración firmada donde indique el número titulados/cualificados ofertados, así como copia de sus titulaciones/cualificaciones.</w:t>
            </w:r>
          </w:p>
        </w:tc>
      </w:tr>
      <w:tr w:rsidR="00B0591E" w14:paraId="0E1F0D07" w14:textId="77777777" w:rsidTr="00366564">
        <w:tc>
          <w:tcPr>
            <w:tcW w:w="2693" w:type="dxa"/>
          </w:tcPr>
          <w:p w14:paraId="3B184598" w14:textId="77777777" w:rsidR="00B0591E" w:rsidRDefault="00B0591E" w:rsidP="00366564">
            <w:pPr>
              <w:pStyle w:val="Standard"/>
              <w:jc w:val="right"/>
              <w:rPr>
                <w:b/>
                <w:bCs/>
                <w:color w:val="auto"/>
                <w:sz w:val="18"/>
                <w:szCs w:val="18"/>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2D32BA3A" w14:textId="77777777" w:rsidR="00B0591E" w:rsidRDefault="00B0591E" w:rsidP="00366564">
            <w:pPr>
              <w:pStyle w:val="Standard"/>
              <w:jc w:val="both"/>
              <w:rPr>
                <w:bCs/>
                <w:sz w:val="18"/>
                <w:szCs w:val="16"/>
                <w:shd w:val="clear" w:color="auto" w:fill="FFFFFF"/>
              </w:rPr>
            </w:pPr>
          </w:p>
        </w:tc>
      </w:tr>
      <w:tr w:rsidR="00B0591E" w14:paraId="70376929" w14:textId="77777777" w:rsidTr="00366564">
        <w:tc>
          <w:tcPr>
            <w:tcW w:w="2693" w:type="dxa"/>
            <w:tcBorders>
              <w:right w:val="single" w:sz="4" w:space="0" w:color="808080" w:themeColor="background1" w:themeShade="80"/>
            </w:tcBorders>
          </w:tcPr>
          <w:p w14:paraId="584383BB" w14:textId="77777777" w:rsidR="00B0591E" w:rsidRDefault="00B0591E" w:rsidP="00366564">
            <w:pPr>
              <w:pStyle w:val="Standard"/>
              <w:jc w:val="right"/>
              <w:rPr>
                <w:b/>
                <w:bCs/>
                <w:color w:val="auto"/>
                <w:sz w:val="18"/>
                <w:szCs w:val="18"/>
                <w:shd w:val="clear" w:color="auto" w:fill="FFFFFF"/>
              </w:rPr>
            </w:pPr>
            <w:r>
              <w:rPr>
                <w:b/>
                <w:bCs/>
                <w:color w:val="auto"/>
                <w:sz w:val="18"/>
                <w:szCs w:val="18"/>
                <w:shd w:val="clear" w:color="auto" w:fill="FFFFFF"/>
              </w:rPr>
              <w:t>ASPECTOS A VALORAR</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2193FF" w14:textId="113F5D28" w:rsidR="00B0591E" w:rsidRDefault="00B0591E" w:rsidP="00366564">
            <w:pPr>
              <w:pStyle w:val="Standard"/>
              <w:jc w:val="both"/>
              <w:rPr>
                <w:bCs/>
                <w:sz w:val="18"/>
                <w:szCs w:val="16"/>
                <w:shd w:val="clear" w:color="auto" w:fill="FFFFFF"/>
              </w:rPr>
            </w:pPr>
            <w:r w:rsidRPr="00B0591E">
              <w:rPr>
                <w:color w:val="auto"/>
                <w:sz w:val="18"/>
                <w:szCs w:val="18"/>
                <w:shd w:val="clear" w:color="auto" w:fill="FFFFFF"/>
              </w:rPr>
              <w:t>hasta X puntos por cada titulado/cualificado adscrito al servicio postventa.</w:t>
            </w:r>
          </w:p>
        </w:tc>
      </w:tr>
      <w:tr w:rsidR="00B0591E" w14:paraId="183AEA21" w14:textId="77777777" w:rsidTr="00366564">
        <w:tc>
          <w:tcPr>
            <w:tcW w:w="2693" w:type="dxa"/>
            <w:vAlign w:val="center"/>
          </w:tcPr>
          <w:p w14:paraId="18CA4DB2" w14:textId="77777777" w:rsidR="00B0591E" w:rsidRPr="009837DF" w:rsidRDefault="00B0591E" w:rsidP="00366564">
            <w:pPr>
              <w:pStyle w:val="Standard"/>
              <w:rPr>
                <w:b/>
                <w:bCs/>
                <w:sz w:val="18"/>
                <w:szCs w:val="16"/>
                <w:shd w:val="clear" w:color="auto" w:fill="FFFFFF"/>
              </w:rPr>
            </w:pPr>
          </w:p>
        </w:tc>
        <w:tc>
          <w:tcPr>
            <w:tcW w:w="7489" w:type="dxa"/>
            <w:tcBorders>
              <w:top w:val="single" w:sz="4" w:space="0" w:color="808080" w:themeColor="background1" w:themeShade="80"/>
            </w:tcBorders>
          </w:tcPr>
          <w:p w14:paraId="24136CA0" w14:textId="77777777" w:rsidR="00B0591E" w:rsidRDefault="00B0591E" w:rsidP="00366564">
            <w:pPr>
              <w:pStyle w:val="Standard"/>
              <w:jc w:val="both"/>
              <w:rPr>
                <w:bCs/>
                <w:sz w:val="18"/>
                <w:szCs w:val="16"/>
                <w:shd w:val="clear" w:color="auto" w:fill="FFFFFF"/>
              </w:rPr>
            </w:pPr>
          </w:p>
        </w:tc>
      </w:tr>
      <w:tr w:rsidR="00B0591E" w14:paraId="2ED84D07" w14:textId="77777777" w:rsidTr="00366564">
        <w:tc>
          <w:tcPr>
            <w:tcW w:w="2693" w:type="dxa"/>
            <w:shd w:val="clear" w:color="auto" w:fill="9CC2E5" w:themeFill="accent1" w:themeFillTint="99"/>
          </w:tcPr>
          <w:p w14:paraId="2734A9B7" w14:textId="77777777" w:rsidR="00B0591E" w:rsidRDefault="00B0591E" w:rsidP="00366564">
            <w:pPr>
              <w:pStyle w:val="Standard"/>
              <w:jc w:val="both"/>
              <w:rPr>
                <w:bCs/>
                <w:sz w:val="18"/>
                <w:szCs w:val="16"/>
                <w:shd w:val="clear" w:color="auto" w:fill="FFFFFF"/>
              </w:rPr>
            </w:pPr>
          </w:p>
        </w:tc>
        <w:tc>
          <w:tcPr>
            <w:tcW w:w="7489" w:type="dxa"/>
            <w:shd w:val="clear" w:color="auto" w:fill="9CC2E5" w:themeFill="accent1" w:themeFillTint="99"/>
          </w:tcPr>
          <w:p w14:paraId="2A5F8E06" w14:textId="77777777" w:rsidR="00B0591E" w:rsidRDefault="00B0591E" w:rsidP="00366564">
            <w:pPr>
              <w:pStyle w:val="Standard"/>
              <w:jc w:val="both"/>
              <w:rPr>
                <w:bCs/>
                <w:sz w:val="18"/>
                <w:szCs w:val="16"/>
                <w:shd w:val="clear" w:color="auto" w:fill="FFFFFF"/>
              </w:rPr>
            </w:pPr>
          </w:p>
        </w:tc>
      </w:tr>
    </w:tbl>
    <w:p w14:paraId="63180017" w14:textId="77777777" w:rsidR="006300BE" w:rsidRDefault="006300BE" w:rsidP="003115E1">
      <w:pPr>
        <w:pStyle w:val="Standard"/>
        <w:jc w:val="both"/>
        <w:rPr>
          <w:color w:val="auto"/>
          <w:sz w:val="18"/>
          <w:szCs w:val="18"/>
          <w:shd w:val="clear" w:color="auto" w:fill="FFFFFF"/>
        </w:rPr>
      </w:pPr>
    </w:p>
    <w:p w14:paraId="62E61767" w14:textId="77777777" w:rsidR="006300BE" w:rsidRPr="003115E1" w:rsidRDefault="006300BE" w:rsidP="003115E1">
      <w:pPr>
        <w:pStyle w:val="Standard"/>
        <w:jc w:val="both"/>
        <w:rPr>
          <w:color w:val="auto"/>
          <w:sz w:val="18"/>
          <w:szCs w:val="18"/>
          <w:shd w:val="clear" w:color="auto" w:fill="FFFFFF"/>
        </w:rPr>
      </w:pPr>
    </w:p>
    <w:p w14:paraId="301CA4DC" w14:textId="77777777" w:rsidR="003115E1" w:rsidRPr="006300BE" w:rsidRDefault="003767BF" w:rsidP="003767BF">
      <w:pPr>
        <w:pStyle w:val="Ttulo9"/>
        <w:ind w:left="284"/>
      </w:pPr>
      <w:r w:rsidRPr="006300BE">
        <w:t>D</w:t>
      </w:r>
      <w:r w:rsidR="003115E1" w:rsidRPr="006300BE">
        <w:t>. Mantenimiento:</w:t>
      </w:r>
    </w:p>
    <w:p w14:paraId="55ED489D" w14:textId="77777777" w:rsidR="003115E1" w:rsidRPr="003115E1" w:rsidRDefault="003115E1" w:rsidP="003115E1">
      <w:pPr>
        <w:pStyle w:val="Standard"/>
        <w:ind w:left="720"/>
        <w:jc w:val="both"/>
        <w:rPr>
          <w:color w:val="auto"/>
          <w:sz w:val="18"/>
          <w:szCs w:val="18"/>
          <w:shd w:val="clear" w:color="auto" w:fill="FFFFFF"/>
        </w:rPr>
      </w:pPr>
      <w:r w:rsidRPr="003115E1">
        <w:rPr>
          <w:color w:val="auto"/>
          <w:sz w:val="18"/>
          <w:szCs w:val="18"/>
          <w:shd w:val="clear" w:color="auto" w:fill="FFFFFF"/>
        </w:rPr>
        <w:t>Descripción: condiciones objetivas de mantenimiento del equipamiento, siempre que no se hayan establecido estas condiciones como de obligado cumplimiento en el PPT.</w:t>
      </w:r>
    </w:p>
    <w:p w14:paraId="0B078DD3" w14:textId="77777777" w:rsidR="003115E1" w:rsidRPr="003115E1" w:rsidRDefault="003115E1" w:rsidP="003115E1">
      <w:pPr>
        <w:pStyle w:val="Standard"/>
        <w:ind w:left="720"/>
        <w:jc w:val="both"/>
        <w:rPr>
          <w:color w:val="auto"/>
          <w:sz w:val="18"/>
          <w:szCs w:val="18"/>
          <w:shd w:val="clear" w:color="auto" w:fill="FFFFFF"/>
        </w:rPr>
      </w:pPr>
      <w:r w:rsidRPr="003115E1">
        <w:rPr>
          <w:color w:val="auto"/>
          <w:sz w:val="18"/>
          <w:szCs w:val="18"/>
          <w:shd w:val="clear" w:color="auto" w:fill="FFFFFF"/>
        </w:rPr>
        <w:t>Puntuación: hasta X puntos (se recomienda como máximo el 10% de los puntos totales).</w:t>
      </w:r>
    </w:p>
    <w:p w14:paraId="3BD88283" w14:textId="2325AFA8" w:rsidR="006300BE" w:rsidRDefault="006300BE" w:rsidP="003115E1">
      <w:pPr>
        <w:pStyle w:val="Standard"/>
        <w:ind w:left="720"/>
        <w:jc w:val="both"/>
        <w:rPr>
          <w:color w:val="auto"/>
          <w:sz w:val="18"/>
          <w:szCs w:val="18"/>
          <w:shd w:val="clear" w:color="auto" w:fill="FFFFFF"/>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489"/>
      </w:tblGrid>
      <w:tr w:rsidR="00B0591E" w14:paraId="7726F732" w14:textId="77777777" w:rsidTr="00366564">
        <w:tc>
          <w:tcPr>
            <w:tcW w:w="2693" w:type="dxa"/>
            <w:shd w:val="clear" w:color="auto" w:fill="9CC2E5" w:themeFill="accent1" w:themeFillTint="99"/>
          </w:tcPr>
          <w:p w14:paraId="02047290" w14:textId="77777777" w:rsidR="00B0591E" w:rsidRDefault="00B0591E" w:rsidP="00366564">
            <w:pPr>
              <w:pStyle w:val="Standard"/>
              <w:jc w:val="both"/>
              <w:rPr>
                <w:bCs/>
                <w:sz w:val="18"/>
                <w:szCs w:val="16"/>
                <w:shd w:val="clear" w:color="auto" w:fill="FFFFFF"/>
              </w:rPr>
            </w:pPr>
            <w:r>
              <w:rPr>
                <w:bCs/>
                <w:sz w:val="18"/>
                <w:szCs w:val="16"/>
                <w:shd w:val="clear" w:color="auto" w:fill="FFFFFF"/>
              </w:rPr>
              <w:t>Ejemplo</w:t>
            </w:r>
          </w:p>
        </w:tc>
        <w:tc>
          <w:tcPr>
            <w:tcW w:w="7489" w:type="dxa"/>
            <w:shd w:val="clear" w:color="auto" w:fill="9CC2E5" w:themeFill="accent1" w:themeFillTint="99"/>
          </w:tcPr>
          <w:p w14:paraId="7FABA6B2" w14:textId="77777777" w:rsidR="00B0591E" w:rsidRDefault="00B0591E" w:rsidP="00366564">
            <w:pPr>
              <w:pStyle w:val="Standard"/>
              <w:jc w:val="both"/>
              <w:rPr>
                <w:bCs/>
                <w:sz w:val="18"/>
                <w:szCs w:val="16"/>
                <w:shd w:val="clear" w:color="auto" w:fill="FFFFFF"/>
              </w:rPr>
            </w:pPr>
          </w:p>
        </w:tc>
      </w:tr>
      <w:tr w:rsidR="00B0591E" w14:paraId="56067E32" w14:textId="77777777" w:rsidTr="00366564">
        <w:tc>
          <w:tcPr>
            <w:tcW w:w="2693" w:type="dxa"/>
            <w:shd w:val="clear" w:color="auto" w:fill="auto"/>
          </w:tcPr>
          <w:p w14:paraId="2CE625BD" w14:textId="77777777" w:rsidR="00B0591E" w:rsidRDefault="00B0591E" w:rsidP="00366564">
            <w:pPr>
              <w:pStyle w:val="Standard"/>
              <w:jc w:val="both"/>
              <w:rPr>
                <w:bCs/>
                <w:sz w:val="18"/>
                <w:szCs w:val="16"/>
                <w:shd w:val="clear" w:color="auto" w:fill="FFFFFF"/>
              </w:rPr>
            </w:pPr>
          </w:p>
        </w:tc>
        <w:tc>
          <w:tcPr>
            <w:tcW w:w="7489" w:type="dxa"/>
            <w:tcBorders>
              <w:bottom w:val="single" w:sz="4" w:space="0" w:color="808080" w:themeColor="background1" w:themeShade="80"/>
            </w:tcBorders>
            <w:shd w:val="clear" w:color="auto" w:fill="auto"/>
          </w:tcPr>
          <w:p w14:paraId="14427EC8" w14:textId="77777777" w:rsidR="00B0591E" w:rsidRDefault="00B0591E" w:rsidP="00366564">
            <w:pPr>
              <w:pStyle w:val="Standard"/>
              <w:jc w:val="both"/>
              <w:rPr>
                <w:bCs/>
                <w:sz w:val="18"/>
                <w:szCs w:val="16"/>
                <w:shd w:val="clear" w:color="auto" w:fill="FFFFFF"/>
              </w:rPr>
            </w:pPr>
          </w:p>
        </w:tc>
      </w:tr>
      <w:tr w:rsidR="00B0591E" w14:paraId="4A7C76E9" w14:textId="77777777" w:rsidTr="00366564">
        <w:tc>
          <w:tcPr>
            <w:tcW w:w="2693" w:type="dxa"/>
            <w:tcBorders>
              <w:right w:val="single" w:sz="4" w:space="0" w:color="808080" w:themeColor="background1" w:themeShade="80"/>
            </w:tcBorders>
          </w:tcPr>
          <w:p w14:paraId="52241F33" w14:textId="77777777" w:rsidR="00B0591E" w:rsidRDefault="00B0591E" w:rsidP="00366564">
            <w:pPr>
              <w:pStyle w:val="Standard"/>
              <w:jc w:val="right"/>
              <w:rPr>
                <w:bCs/>
                <w:sz w:val="18"/>
                <w:szCs w:val="16"/>
                <w:shd w:val="clear" w:color="auto" w:fill="FFFFFF"/>
              </w:rPr>
            </w:pPr>
            <w:r>
              <w:rPr>
                <w:b/>
                <w:bCs/>
                <w:color w:val="auto"/>
                <w:sz w:val="18"/>
                <w:szCs w:val="18"/>
                <w:shd w:val="clear" w:color="auto" w:fill="FFFFFF"/>
              </w:rPr>
              <w:t>CRITERI</w:t>
            </w:r>
            <w:r w:rsidRPr="003025D6">
              <w:rPr>
                <w:b/>
                <w:bCs/>
                <w:color w:val="auto"/>
                <w:sz w:val="18"/>
                <w:szCs w:val="18"/>
                <w:shd w:val="clear" w:color="auto" w:fill="FFFFFF"/>
              </w:rPr>
              <w:t>O</w:t>
            </w:r>
            <w:r>
              <w:rPr>
                <w:b/>
                <w:bCs/>
                <w:color w:val="auto"/>
                <w:sz w:val="18"/>
                <w:szCs w:val="18"/>
                <w:shd w:val="clear" w:color="auto" w:fill="FFFFFF"/>
              </w:rPr>
              <w:t xml:space="preserve"> de ADJUDICACIÓN</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CDDBF7" w14:textId="0C5AACB3" w:rsidR="00B0591E" w:rsidRDefault="00B0591E" w:rsidP="00366564">
            <w:pPr>
              <w:pStyle w:val="Standard"/>
              <w:jc w:val="both"/>
              <w:rPr>
                <w:bCs/>
                <w:sz w:val="18"/>
                <w:szCs w:val="16"/>
                <w:shd w:val="clear" w:color="auto" w:fill="FFFFFF"/>
              </w:rPr>
            </w:pPr>
            <w:r>
              <w:rPr>
                <w:color w:val="auto"/>
                <w:sz w:val="18"/>
                <w:szCs w:val="18"/>
                <w:shd w:val="clear" w:color="auto" w:fill="FFFFFF"/>
              </w:rPr>
              <w:t>Visitas anuales de mantenimiento preventivo, adicionales a las mínimas establecidas</w:t>
            </w:r>
            <w:r w:rsidRPr="00B0591E">
              <w:rPr>
                <w:color w:val="auto"/>
                <w:sz w:val="18"/>
                <w:szCs w:val="18"/>
                <w:shd w:val="clear" w:color="auto" w:fill="FFFFFF"/>
              </w:rPr>
              <w:t>.</w:t>
            </w:r>
          </w:p>
        </w:tc>
      </w:tr>
      <w:tr w:rsidR="00B0591E" w14:paraId="1AE6A670" w14:textId="77777777" w:rsidTr="00366564">
        <w:tc>
          <w:tcPr>
            <w:tcW w:w="2693" w:type="dxa"/>
            <w:vAlign w:val="center"/>
          </w:tcPr>
          <w:p w14:paraId="23EA9CDE" w14:textId="77777777" w:rsidR="00B0591E" w:rsidRPr="009837DF" w:rsidRDefault="00B0591E"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7A90AA6A" w14:textId="77777777" w:rsidR="00B0591E" w:rsidRDefault="00B0591E" w:rsidP="00366564">
            <w:pPr>
              <w:pStyle w:val="Standard"/>
              <w:jc w:val="both"/>
              <w:rPr>
                <w:bCs/>
                <w:sz w:val="18"/>
                <w:szCs w:val="16"/>
                <w:shd w:val="clear" w:color="auto" w:fill="FFFFFF"/>
              </w:rPr>
            </w:pPr>
          </w:p>
        </w:tc>
      </w:tr>
      <w:tr w:rsidR="00B0591E" w14:paraId="7FC6AB99" w14:textId="77777777" w:rsidTr="00366564">
        <w:tc>
          <w:tcPr>
            <w:tcW w:w="2693" w:type="dxa"/>
            <w:tcBorders>
              <w:right w:val="single" w:sz="4" w:space="0" w:color="808080" w:themeColor="background1" w:themeShade="80"/>
            </w:tcBorders>
            <w:vAlign w:val="center"/>
          </w:tcPr>
          <w:p w14:paraId="1D8BC8F8" w14:textId="77777777" w:rsidR="00B0591E" w:rsidRPr="009837DF" w:rsidRDefault="00B0591E" w:rsidP="00366564">
            <w:pPr>
              <w:pStyle w:val="Standard"/>
              <w:jc w:val="right"/>
              <w:rPr>
                <w:b/>
                <w:bCs/>
                <w:sz w:val="18"/>
                <w:szCs w:val="16"/>
                <w:shd w:val="clear" w:color="auto" w:fill="FFFFFF"/>
              </w:rPr>
            </w:pPr>
            <w:r>
              <w:rPr>
                <w:b/>
                <w:bCs/>
                <w:sz w:val="18"/>
                <w:szCs w:val="16"/>
                <w:shd w:val="clear" w:color="auto" w:fill="FFFFFF"/>
              </w:rPr>
              <w:t>PUNTUACIÓN ASIGNADA</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A98100" w14:textId="3382CA27" w:rsidR="00B0591E" w:rsidRDefault="00B0591E" w:rsidP="00B0591E">
            <w:pPr>
              <w:pStyle w:val="Standard"/>
              <w:jc w:val="both"/>
              <w:rPr>
                <w:bCs/>
                <w:sz w:val="18"/>
                <w:szCs w:val="16"/>
                <w:shd w:val="clear" w:color="auto" w:fill="FFFFFF"/>
              </w:rPr>
            </w:pPr>
            <w:r>
              <w:rPr>
                <w:bCs/>
                <w:sz w:val="18"/>
                <w:szCs w:val="16"/>
                <w:shd w:val="clear" w:color="auto" w:fill="FFFFFF"/>
              </w:rPr>
              <w:t xml:space="preserve">Hasta </w:t>
            </w:r>
            <w:r>
              <w:rPr>
                <w:bCs/>
                <w:sz w:val="18"/>
                <w:szCs w:val="16"/>
                <w:shd w:val="clear" w:color="auto" w:fill="FFFFFF"/>
              </w:rPr>
              <w:t>10</w:t>
            </w:r>
            <w:r>
              <w:rPr>
                <w:bCs/>
                <w:sz w:val="18"/>
                <w:szCs w:val="16"/>
                <w:shd w:val="clear" w:color="auto" w:fill="FFFFFF"/>
              </w:rPr>
              <w:t xml:space="preserve"> puntos</w:t>
            </w:r>
          </w:p>
        </w:tc>
      </w:tr>
      <w:tr w:rsidR="00B0591E" w14:paraId="6C64C762" w14:textId="77777777" w:rsidTr="00366564">
        <w:tc>
          <w:tcPr>
            <w:tcW w:w="2693" w:type="dxa"/>
            <w:vAlign w:val="center"/>
          </w:tcPr>
          <w:p w14:paraId="03B1FB2E" w14:textId="77777777" w:rsidR="00B0591E" w:rsidRPr="009837DF" w:rsidRDefault="00B0591E"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5DFDCB15" w14:textId="77777777" w:rsidR="00B0591E" w:rsidRDefault="00B0591E" w:rsidP="00366564">
            <w:pPr>
              <w:pStyle w:val="Standard"/>
              <w:jc w:val="both"/>
              <w:rPr>
                <w:bCs/>
                <w:sz w:val="18"/>
                <w:szCs w:val="16"/>
                <w:shd w:val="clear" w:color="auto" w:fill="FFFFFF"/>
              </w:rPr>
            </w:pPr>
          </w:p>
        </w:tc>
      </w:tr>
      <w:tr w:rsidR="00B0591E" w14:paraId="4E56DC05" w14:textId="77777777" w:rsidTr="00366564">
        <w:tc>
          <w:tcPr>
            <w:tcW w:w="2693" w:type="dxa"/>
            <w:tcBorders>
              <w:right w:val="single" w:sz="4" w:space="0" w:color="808080" w:themeColor="background1" w:themeShade="80"/>
            </w:tcBorders>
          </w:tcPr>
          <w:p w14:paraId="7141E3E0" w14:textId="77777777" w:rsidR="00B0591E" w:rsidRDefault="00B0591E" w:rsidP="00366564">
            <w:pPr>
              <w:pStyle w:val="Standard"/>
              <w:jc w:val="right"/>
              <w:rPr>
                <w:bCs/>
                <w:sz w:val="18"/>
                <w:szCs w:val="16"/>
                <w:shd w:val="clear" w:color="auto" w:fill="FFFFFF"/>
              </w:rPr>
            </w:pPr>
            <w:r>
              <w:rPr>
                <w:b/>
                <w:bCs/>
                <w:color w:val="auto"/>
                <w:sz w:val="18"/>
                <w:szCs w:val="18"/>
                <w:shd w:val="clear" w:color="auto" w:fill="FFFFFF"/>
              </w:rPr>
              <w:t>DOCUMENTACIÓN A PRESENTAR</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CFEA29" w14:textId="615C2F63" w:rsidR="00B0591E" w:rsidRDefault="00B0591E" w:rsidP="00B0591E">
            <w:pPr>
              <w:pStyle w:val="Standard"/>
              <w:jc w:val="both"/>
              <w:rPr>
                <w:bCs/>
                <w:sz w:val="18"/>
                <w:szCs w:val="16"/>
                <w:shd w:val="clear" w:color="auto" w:fill="FFFFFF"/>
              </w:rPr>
            </w:pPr>
            <w:r w:rsidRPr="00B0591E">
              <w:rPr>
                <w:color w:val="auto"/>
                <w:sz w:val="18"/>
                <w:szCs w:val="18"/>
                <w:shd w:val="clear" w:color="auto" w:fill="FFFFFF"/>
              </w:rPr>
              <w:t xml:space="preserve">declaración firmada donde indique el </w:t>
            </w:r>
            <w:r>
              <w:rPr>
                <w:color w:val="auto"/>
                <w:sz w:val="18"/>
                <w:szCs w:val="18"/>
                <w:shd w:val="clear" w:color="auto" w:fill="FFFFFF"/>
              </w:rPr>
              <w:t>mantenimiento y las condiciones específicas</w:t>
            </w:r>
            <w:r w:rsidRPr="00B0591E">
              <w:rPr>
                <w:color w:val="auto"/>
                <w:sz w:val="18"/>
                <w:szCs w:val="18"/>
                <w:shd w:val="clear" w:color="auto" w:fill="FFFFFF"/>
              </w:rPr>
              <w:t>.</w:t>
            </w:r>
          </w:p>
        </w:tc>
      </w:tr>
      <w:tr w:rsidR="00B0591E" w14:paraId="71559BFD" w14:textId="77777777" w:rsidTr="00366564">
        <w:tc>
          <w:tcPr>
            <w:tcW w:w="2693" w:type="dxa"/>
          </w:tcPr>
          <w:p w14:paraId="75437D56" w14:textId="77777777" w:rsidR="00B0591E" w:rsidRDefault="00B0591E" w:rsidP="00366564">
            <w:pPr>
              <w:pStyle w:val="Standard"/>
              <w:jc w:val="right"/>
              <w:rPr>
                <w:b/>
                <w:bCs/>
                <w:color w:val="auto"/>
                <w:sz w:val="18"/>
                <w:szCs w:val="18"/>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392C3E0F" w14:textId="77777777" w:rsidR="00B0591E" w:rsidRDefault="00B0591E" w:rsidP="00366564">
            <w:pPr>
              <w:pStyle w:val="Standard"/>
              <w:jc w:val="both"/>
              <w:rPr>
                <w:bCs/>
                <w:sz w:val="18"/>
                <w:szCs w:val="16"/>
                <w:shd w:val="clear" w:color="auto" w:fill="FFFFFF"/>
              </w:rPr>
            </w:pPr>
          </w:p>
        </w:tc>
      </w:tr>
      <w:tr w:rsidR="00B0591E" w14:paraId="22311EF1" w14:textId="77777777" w:rsidTr="00366564">
        <w:tc>
          <w:tcPr>
            <w:tcW w:w="2693" w:type="dxa"/>
            <w:tcBorders>
              <w:right w:val="single" w:sz="4" w:space="0" w:color="808080" w:themeColor="background1" w:themeShade="80"/>
            </w:tcBorders>
          </w:tcPr>
          <w:p w14:paraId="7C4E313E" w14:textId="77777777" w:rsidR="00B0591E" w:rsidRDefault="00B0591E" w:rsidP="00366564">
            <w:pPr>
              <w:pStyle w:val="Standard"/>
              <w:jc w:val="right"/>
              <w:rPr>
                <w:b/>
                <w:bCs/>
                <w:color w:val="auto"/>
                <w:sz w:val="18"/>
                <w:szCs w:val="18"/>
                <w:shd w:val="clear" w:color="auto" w:fill="FFFFFF"/>
              </w:rPr>
            </w:pPr>
            <w:r>
              <w:rPr>
                <w:b/>
                <w:bCs/>
                <w:color w:val="auto"/>
                <w:sz w:val="18"/>
                <w:szCs w:val="18"/>
                <w:shd w:val="clear" w:color="auto" w:fill="FFFFFF"/>
              </w:rPr>
              <w:t>ASPECTOS A VALORAR</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C40CEF" w14:textId="1D6B7933" w:rsidR="00B0591E" w:rsidRDefault="00B0591E" w:rsidP="00B0591E">
            <w:pPr>
              <w:pStyle w:val="Standard"/>
              <w:jc w:val="both"/>
              <w:rPr>
                <w:bCs/>
                <w:sz w:val="18"/>
                <w:szCs w:val="16"/>
                <w:shd w:val="clear" w:color="auto" w:fill="FFFFFF"/>
              </w:rPr>
            </w:pPr>
            <w:r>
              <w:rPr>
                <w:color w:val="auto"/>
                <w:sz w:val="18"/>
                <w:szCs w:val="18"/>
                <w:shd w:val="clear" w:color="auto" w:fill="FFFFFF"/>
              </w:rPr>
              <w:t xml:space="preserve">2 </w:t>
            </w:r>
            <w:r w:rsidRPr="00B0591E">
              <w:rPr>
                <w:color w:val="auto"/>
                <w:sz w:val="18"/>
                <w:szCs w:val="18"/>
                <w:shd w:val="clear" w:color="auto" w:fill="FFFFFF"/>
              </w:rPr>
              <w:t xml:space="preserve">puntos por cada </w:t>
            </w:r>
            <w:r>
              <w:rPr>
                <w:color w:val="auto"/>
                <w:sz w:val="18"/>
                <w:szCs w:val="18"/>
                <w:shd w:val="clear" w:color="auto" w:fill="FFFFFF"/>
              </w:rPr>
              <w:t>año adicional, hasta un máximo de 5 años</w:t>
            </w:r>
            <w:r w:rsidRPr="00B0591E">
              <w:rPr>
                <w:color w:val="auto"/>
                <w:sz w:val="18"/>
                <w:szCs w:val="18"/>
                <w:shd w:val="clear" w:color="auto" w:fill="FFFFFF"/>
              </w:rPr>
              <w:t>.</w:t>
            </w:r>
          </w:p>
        </w:tc>
      </w:tr>
      <w:tr w:rsidR="00B0591E" w14:paraId="710AAE9D" w14:textId="77777777" w:rsidTr="00366564">
        <w:tc>
          <w:tcPr>
            <w:tcW w:w="2693" w:type="dxa"/>
            <w:vAlign w:val="center"/>
          </w:tcPr>
          <w:p w14:paraId="517CCF87" w14:textId="77777777" w:rsidR="00B0591E" w:rsidRPr="009837DF" w:rsidRDefault="00B0591E" w:rsidP="00366564">
            <w:pPr>
              <w:pStyle w:val="Standard"/>
              <w:rPr>
                <w:b/>
                <w:bCs/>
                <w:sz w:val="18"/>
                <w:szCs w:val="16"/>
                <w:shd w:val="clear" w:color="auto" w:fill="FFFFFF"/>
              </w:rPr>
            </w:pPr>
          </w:p>
        </w:tc>
        <w:tc>
          <w:tcPr>
            <w:tcW w:w="7489" w:type="dxa"/>
            <w:tcBorders>
              <w:top w:val="single" w:sz="4" w:space="0" w:color="808080" w:themeColor="background1" w:themeShade="80"/>
            </w:tcBorders>
          </w:tcPr>
          <w:p w14:paraId="3C324EED" w14:textId="77777777" w:rsidR="00B0591E" w:rsidRDefault="00B0591E" w:rsidP="00366564">
            <w:pPr>
              <w:pStyle w:val="Standard"/>
              <w:jc w:val="both"/>
              <w:rPr>
                <w:bCs/>
                <w:sz w:val="18"/>
                <w:szCs w:val="16"/>
                <w:shd w:val="clear" w:color="auto" w:fill="FFFFFF"/>
              </w:rPr>
            </w:pPr>
          </w:p>
        </w:tc>
      </w:tr>
      <w:tr w:rsidR="00B0591E" w14:paraId="0C9EE0C4" w14:textId="77777777" w:rsidTr="00366564">
        <w:tc>
          <w:tcPr>
            <w:tcW w:w="2693" w:type="dxa"/>
            <w:shd w:val="clear" w:color="auto" w:fill="9CC2E5" w:themeFill="accent1" w:themeFillTint="99"/>
          </w:tcPr>
          <w:p w14:paraId="41D9B90B" w14:textId="77777777" w:rsidR="00B0591E" w:rsidRDefault="00B0591E" w:rsidP="00366564">
            <w:pPr>
              <w:pStyle w:val="Standard"/>
              <w:jc w:val="both"/>
              <w:rPr>
                <w:bCs/>
                <w:sz w:val="18"/>
                <w:szCs w:val="16"/>
                <w:shd w:val="clear" w:color="auto" w:fill="FFFFFF"/>
              </w:rPr>
            </w:pPr>
          </w:p>
        </w:tc>
        <w:tc>
          <w:tcPr>
            <w:tcW w:w="7489" w:type="dxa"/>
            <w:shd w:val="clear" w:color="auto" w:fill="9CC2E5" w:themeFill="accent1" w:themeFillTint="99"/>
          </w:tcPr>
          <w:p w14:paraId="589CA626" w14:textId="77777777" w:rsidR="00B0591E" w:rsidRDefault="00B0591E" w:rsidP="00366564">
            <w:pPr>
              <w:pStyle w:val="Standard"/>
              <w:jc w:val="both"/>
              <w:rPr>
                <w:bCs/>
                <w:sz w:val="18"/>
                <w:szCs w:val="16"/>
                <w:shd w:val="clear" w:color="auto" w:fill="FFFFFF"/>
              </w:rPr>
            </w:pPr>
          </w:p>
        </w:tc>
      </w:tr>
    </w:tbl>
    <w:p w14:paraId="2EC17BBC" w14:textId="6D115444" w:rsidR="00970DA9" w:rsidRDefault="00970DA9" w:rsidP="003115E1">
      <w:pPr>
        <w:pStyle w:val="Standard"/>
        <w:jc w:val="both"/>
        <w:rPr>
          <w:color w:val="auto"/>
          <w:sz w:val="18"/>
          <w:szCs w:val="18"/>
          <w:shd w:val="clear" w:color="auto" w:fill="FFFFFF"/>
        </w:rPr>
      </w:pPr>
    </w:p>
    <w:p w14:paraId="4CDA9848" w14:textId="77777777" w:rsidR="00970DA9" w:rsidRDefault="00970DA9">
      <w:pPr>
        <w:rPr>
          <w:rFonts w:ascii="Arial" w:eastAsia="unknown" w:hAnsi="Arial" w:cs="Arial"/>
          <w:sz w:val="18"/>
          <w:szCs w:val="18"/>
          <w:shd w:val="clear" w:color="auto" w:fill="FFFFFF"/>
        </w:rPr>
      </w:pPr>
      <w:r>
        <w:rPr>
          <w:sz w:val="18"/>
          <w:szCs w:val="18"/>
          <w:shd w:val="clear" w:color="auto" w:fill="FFFFFF"/>
        </w:rPr>
        <w:br w:type="page"/>
      </w:r>
    </w:p>
    <w:p w14:paraId="40A57A74" w14:textId="77777777" w:rsidR="00B0591E" w:rsidRPr="003115E1" w:rsidRDefault="00B0591E" w:rsidP="003115E1">
      <w:pPr>
        <w:pStyle w:val="Standard"/>
        <w:jc w:val="both"/>
        <w:rPr>
          <w:color w:val="auto"/>
          <w:sz w:val="18"/>
          <w:szCs w:val="18"/>
          <w:shd w:val="clear" w:color="auto" w:fill="FFFFFF"/>
        </w:rPr>
      </w:pPr>
    </w:p>
    <w:p w14:paraId="1AFBEC0B" w14:textId="77777777" w:rsidR="003767BF" w:rsidRPr="003767BF" w:rsidRDefault="003767BF" w:rsidP="003115E1">
      <w:pPr>
        <w:pStyle w:val="Standard"/>
        <w:jc w:val="both"/>
        <w:rPr>
          <w:color w:val="auto"/>
          <w:sz w:val="18"/>
          <w:szCs w:val="18"/>
          <w:shd w:val="clear" w:color="auto" w:fill="FFFFFF"/>
        </w:rPr>
      </w:pPr>
      <w:r w:rsidRPr="003767BF">
        <w:rPr>
          <w:rFonts w:asciiTheme="majorHAnsi" w:eastAsiaTheme="majorEastAsia" w:hAnsiTheme="majorHAnsi" w:cs="Mangal"/>
          <w:color w:val="272727" w:themeColor="text1" w:themeTint="D8"/>
          <w:sz w:val="21"/>
          <w:szCs w:val="19"/>
          <w:u w:val="single"/>
        </w:rPr>
        <w:t>3.3.</w:t>
      </w:r>
      <w:r w:rsidR="003115E1" w:rsidRPr="003767BF">
        <w:rPr>
          <w:rFonts w:asciiTheme="majorHAnsi" w:eastAsiaTheme="majorEastAsia" w:hAnsiTheme="majorHAnsi" w:cs="Mangal"/>
          <w:color w:val="272727" w:themeColor="text1" w:themeTint="D8"/>
          <w:sz w:val="21"/>
          <w:szCs w:val="19"/>
          <w:u w:val="single"/>
        </w:rPr>
        <w:t>3. Mejoras:</w:t>
      </w:r>
    </w:p>
    <w:p w14:paraId="4D9B182B" w14:textId="77777777" w:rsidR="003767BF" w:rsidRPr="003767BF" w:rsidRDefault="003767BF" w:rsidP="003115E1">
      <w:pPr>
        <w:pStyle w:val="Standard"/>
        <w:jc w:val="both"/>
        <w:rPr>
          <w:color w:val="auto"/>
          <w:sz w:val="18"/>
          <w:szCs w:val="18"/>
          <w:shd w:val="clear" w:color="auto" w:fill="FFFFFF"/>
        </w:rPr>
      </w:pPr>
    </w:p>
    <w:p w14:paraId="51FB0FF9" w14:textId="77777777" w:rsidR="00036A72" w:rsidRPr="003767BF" w:rsidRDefault="00062328" w:rsidP="00970DA9">
      <w:pPr>
        <w:ind w:left="284"/>
        <w:jc w:val="both"/>
        <w:rPr>
          <w:rFonts w:ascii="Arial" w:hAnsi="Arial" w:cs="Arial"/>
          <w:sz w:val="18"/>
          <w:szCs w:val="18"/>
          <w:shd w:val="clear" w:color="auto" w:fill="FFFFFF"/>
        </w:rPr>
      </w:pPr>
      <w:r w:rsidRPr="003767BF">
        <w:rPr>
          <w:rFonts w:ascii="Arial" w:hAnsi="Arial" w:cs="Arial"/>
          <w:sz w:val="18"/>
          <w:szCs w:val="18"/>
          <w:shd w:val="clear" w:color="auto" w:fill="FFFFFF"/>
        </w:rPr>
        <w:t xml:space="preserve">Mejoras de las prescripciones técnicas requeridas. </w:t>
      </w:r>
      <w:r w:rsidR="003115E1" w:rsidRPr="003767BF">
        <w:rPr>
          <w:rFonts w:ascii="Arial" w:hAnsi="Arial" w:cs="Arial"/>
          <w:sz w:val="18"/>
          <w:szCs w:val="18"/>
          <w:shd w:val="clear" w:color="auto" w:fill="FFFFFF"/>
        </w:rPr>
        <w:t xml:space="preserve">Se entenderá por </w:t>
      </w:r>
      <w:r w:rsidR="00036A72" w:rsidRPr="003767BF">
        <w:rPr>
          <w:rFonts w:ascii="Arial" w:hAnsi="Arial" w:cs="Arial"/>
          <w:sz w:val="18"/>
          <w:szCs w:val="18"/>
          <w:shd w:val="clear" w:color="auto" w:fill="FFFFFF"/>
        </w:rPr>
        <w:t>mejora todo aquello que perfecciona la prestación del contrato sin que venga exigido o determinado en las prescripciones que definen el objeto del mismo. Es imprescindible, en consecuencia, su vinculación al objeto de la prestación (objetividad) y la justificación de en qué mejora, porqué lo mejora, y con arreglo a qué criterios se valoran tales circunstancias</w:t>
      </w:r>
      <w:r w:rsidR="000D20F9" w:rsidRPr="003767BF">
        <w:rPr>
          <w:rFonts w:ascii="Arial" w:hAnsi="Arial" w:cs="Arial"/>
          <w:sz w:val="18"/>
          <w:szCs w:val="18"/>
          <w:shd w:val="clear" w:color="auto" w:fill="FFFFFF"/>
        </w:rPr>
        <w:t>.</w:t>
      </w:r>
    </w:p>
    <w:p w14:paraId="27A0A1F2" w14:textId="77777777" w:rsidR="00FB2649" w:rsidRPr="003767BF" w:rsidRDefault="00FB2649" w:rsidP="003115E1">
      <w:pPr>
        <w:pStyle w:val="Standard"/>
        <w:jc w:val="both"/>
        <w:rPr>
          <w:color w:val="auto"/>
          <w:sz w:val="18"/>
          <w:szCs w:val="18"/>
          <w:shd w:val="clear" w:color="auto" w:fill="FFFFFF"/>
        </w:rPr>
      </w:pPr>
    </w:p>
    <w:p w14:paraId="58717643" w14:textId="77777777" w:rsidR="008E3095" w:rsidRPr="006300BE" w:rsidRDefault="003767BF" w:rsidP="003767BF">
      <w:pPr>
        <w:pStyle w:val="Ttulo9"/>
        <w:ind w:left="284"/>
      </w:pPr>
      <w:r w:rsidRPr="006300BE">
        <w:t>A</w:t>
      </w:r>
      <w:r w:rsidR="003115E1" w:rsidRPr="006300BE">
        <w:t xml:space="preserve">. </w:t>
      </w:r>
      <w:r w:rsidR="008E3095" w:rsidRPr="006300BE">
        <w:t>Mejor</w:t>
      </w:r>
      <w:r w:rsidR="003115E1" w:rsidRPr="006300BE">
        <w:t>a en Elementos CUANTITATIVOS (Mejor</w:t>
      </w:r>
      <w:r w:rsidR="008E3095" w:rsidRPr="006300BE">
        <w:t xml:space="preserve"> Tecnología Disponible</w:t>
      </w:r>
      <w:r w:rsidR="003115E1" w:rsidRPr="006300BE">
        <w:t>)</w:t>
      </w:r>
      <w:r w:rsidR="008E3095" w:rsidRPr="006300BE">
        <w:t>:</w:t>
      </w:r>
    </w:p>
    <w:p w14:paraId="13D2CEC5" w14:textId="04F54920" w:rsidR="008E3095" w:rsidRDefault="008E3095" w:rsidP="003115E1">
      <w:pPr>
        <w:jc w:val="both"/>
        <w:rPr>
          <w:rFonts w:ascii="Arial" w:hAnsi="Arial" w:cs="Arial"/>
          <w:sz w:val="18"/>
          <w:szCs w:val="18"/>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489"/>
      </w:tblGrid>
      <w:tr w:rsidR="00970DA9" w14:paraId="5DE68639" w14:textId="77777777" w:rsidTr="00366564">
        <w:tc>
          <w:tcPr>
            <w:tcW w:w="2693" w:type="dxa"/>
            <w:shd w:val="clear" w:color="auto" w:fill="9CC2E5" w:themeFill="accent1" w:themeFillTint="99"/>
          </w:tcPr>
          <w:p w14:paraId="3CACE96B" w14:textId="77777777" w:rsidR="00970DA9" w:rsidRDefault="00970DA9" w:rsidP="00366564">
            <w:pPr>
              <w:pStyle w:val="Standard"/>
              <w:jc w:val="both"/>
              <w:rPr>
                <w:bCs/>
                <w:sz w:val="18"/>
                <w:szCs w:val="16"/>
                <w:shd w:val="clear" w:color="auto" w:fill="FFFFFF"/>
              </w:rPr>
            </w:pPr>
            <w:r>
              <w:rPr>
                <w:bCs/>
                <w:sz w:val="18"/>
                <w:szCs w:val="16"/>
                <w:shd w:val="clear" w:color="auto" w:fill="FFFFFF"/>
              </w:rPr>
              <w:t>Ejemplo</w:t>
            </w:r>
          </w:p>
        </w:tc>
        <w:tc>
          <w:tcPr>
            <w:tcW w:w="7489" w:type="dxa"/>
            <w:shd w:val="clear" w:color="auto" w:fill="9CC2E5" w:themeFill="accent1" w:themeFillTint="99"/>
          </w:tcPr>
          <w:p w14:paraId="5083732E" w14:textId="77777777" w:rsidR="00970DA9" w:rsidRDefault="00970DA9" w:rsidP="00366564">
            <w:pPr>
              <w:pStyle w:val="Standard"/>
              <w:jc w:val="both"/>
              <w:rPr>
                <w:bCs/>
                <w:sz w:val="18"/>
                <w:szCs w:val="16"/>
                <w:shd w:val="clear" w:color="auto" w:fill="FFFFFF"/>
              </w:rPr>
            </w:pPr>
          </w:p>
        </w:tc>
      </w:tr>
      <w:tr w:rsidR="00970DA9" w14:paraId="10E9D155" w14:textId="77777777" w:rsidTr="00366564">
        <w:tc>
          <w:tcPr>
            <w:tcW w:w="2693" w:type="dxa"/>
            <w:shd w:val="clear" w:color="auto" w:fill="auto"/>
          </w:tcPr>
          <w:p w14:paraId="6FB822BA" w14:textId="77777777" w:rsidR="00970DA9" w:rsidRDefault="00970DA9" w:rsidP="00366564">
            <w:pPr>
              <w:pStyle w:val="Standard"/>
              <w:jc w:val="both"/>
              <w:rPr>
                <w:bCs/>
                <w:sz w:val="18"/>
                <w:szCs w:val="16"/>
                <w:shd w:val="clear" w:color="auto" w:fill="FFFFFF"/>
              </w:rPr>
            </w:pPr>
          </w:p>
        </w:tc>
        <w:tc>
          <w:tcPr>
            <w:tcW w:w="7489" w:type="dxa"/>
            <w:tcBorders>
              <w:bottom w:val="single" w:sz="4" w:space="0" w:color="808080" w:themeColor="background1" w:themeShade="80"/>
            </w:tcBorders>
            <w:shd w:val="clear" w:color="auto" w:fill="auto"/>
          </w:tcPr>
          <w:p w14:paraId="06193A9A" w14:textId="77777777" w:rsidR="00970DA9" w:rsidRDefault="00970DA9" w:rsidP="00366564">
            <w:pPr>
              <w:pStyle w:val="Standard"/>
              <w:jc w:val="both"/>
              <w:rPr>
                <w:bCs/>
                <w:sz w:val="18"/>
                <w:szCs w:val="16"/>
                <w:shd w:val="clear" w:color="auto" w:fill="FFFFFF"/>
              </w:rPr>
            </w:pPr>
          </w:p>
        </w:tc>
      </w:tr>
      <w:tr w:rsidR="00970DA9" w14:paraId="3C6D04E3" w14:textId="77777777" w:rsidTr="00366564">
        <w:tc>
          <w:tcPr>
            <w:tcW w:w="2693" w:type="dxa"/>
            <w:tcBorders>
              <w:right w:val="single" w:sz="4" w:space="0" w:color="808080" w:themeColor="background1" w:themeShade="80"/>
            </w:tcBorders>
          </w:tcPr>
          <w:p w14:paraId="751063DF" w14:textId="77777777" w:rsidR="00970DA9" w:rsidRDefault="00970DA9" w:rsidP="00366564">
            <w:pPr>
              <w:pStyle w:val="Standard"/>
              <w:jc w:val="right"/>
              <w:rPr>
                <w:bCs/>
                <w:sz w:val="18"/>
                <w:szCs w:val="16"/>
                <w:shd w:val="clear" w:color="auto" w:fill="FFFFFF"/>
              </w:rPr>
            </w:pPr>
            <w:r>
              <w:rPr>
                <w:b/>
                <w:bCs/>
                <w:color w:val="auto"/>
                <w:sz w:val="18"/>
                <w:szCs w:val="18"/>
                <w:shd w:val="clear" w:color="auto" w:fill="FFFFFF"/>
              </w:rPr>
              <w:t>CRITERI</w:t>
            </w:r>
            <w:r w:rsidRPr="003025D6">
              <w:rPr>
                <w:b/>
                <w:bCs/>
                <w:color w:val="auto"/>
                <w:sz w:val="18"/>
                <w:szCs w:val="18"/>
                <w:shd w:val="clear" w:color="auto" w:fill="FFFFFF"/>
              </w:rPr>
              <w:t>O</w:t>
            </w:r>
            <w:r>
              <w:rPr>
                <w:b/>
                <w:bCs/>
                <w:color w:val="auto"/>
                <w:sz w:val="18"/>
                <w:szCs w:val="18"/>
                <w:shd w:val="clear" w:color="auto" w:fill="FFFFFF"/>
              </w:rPr>
              <w:t xml:space="preserve"> de ADJUDICACIÓN</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D4527B" w14:textId="5A468F3A" w:rsidR="00970DA9" w:rsidRDefault="00970DA9" w:rsidP="00366564">
            <w:pPr>
              <w:pStyle w:val="Standard"/>
              <w:jc w:val="both"/>
              <w:rPr>
                <w:bCs/>
                <w:sz w:val="18"/>
                <w:szCs w:val="16"/>
                <w:shd w:val="clear" w:color="auto" w:fill="FFFFFF"/>
              </w:rPr>
            </w:pPr>
            <w:r>
              <w:rPr>
                <w:color w:val="auto"/>
                <w:sz w:val="18"/>
                <w:szCs w:val="18"/>
                <w:shd w:val="clear" w:color="auto" w:fill="FFFFFF"/>
              </w:rPr>
              <w:t>Mínimo de 2 cápsulas extra para productos voluminosos</w:t>
            </w:r>
          </w:p>
        </w:tc>
      </w:tr>
      <w:tr w:rsidR="00970DA9" w14:paraId="6EF84350" w14:textId="77777777" w:rsidTr="00366564">
        <w:tc>
          <w:tcPr>
            <w:tcW w:w="2693" w:type="dxa"/>
            <w:vAlign w:val="center"/>
          </w:tcPr>
          <w:p w14:paraId="3D6147E4" w14:textId="77777777" w:rsidR="00970DA9" w:rsidRPr="009837DF" w:rsidRDefault="00970DA9"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580FBDFC" w14:textId="77777777" w:rsidR="00970DA9" w:rsidRDefault="00970DA9" w:rsidP="00366564">
            <w:pPr>
              <w:pStyle w:val="Standard"/>
              <w:jc w:val="both"/>
              <w:rPr>
                <w:bCs/>
                <w:sz w:val="18"/>
                <w:szCs w:val="16"/>
                <w:shd w:val="clear" w:color="auto" w:fill="FFFFFF"/>
              </w:rPr>
            </w:pPr>
          </w:p>
        </w:tc>
      </w:tr>
      <w:tr w:rsidR="00970DA9" w14:paraId="1866FB18" w14:textId="77777777" w:rsidTr="00366564">
        <w:tc>
          <w:tcPr>
            <w:tcW w:w="2693" w:type="dxa"/>
            <w:tcBorders>
              <w:right w:val="single" w:sz="4" w:space="0" w:color="808080" w:themeColor="background1" w:themeShade="80"/>
            </w:tcBorders>
            <w:vAlign w:val="center"/>
          </w:tcPr>
          <w:p w14:paraId="453B3AF0" w14:textId="77777777" w:rsidR="00970DA9" w:rsidRPr="009837DF" w:rsidRDefault="00970DA9" w:rsidP="00366564">
            <w:pPr>
              <w:pStyle w:val="Standard"/>
              <w:jc w:val="right"/>
              <w:rPr>
                <w:b/>
                <w:bCs/>
                <w:sz w:val="18"/>
                <w:szCs w:val="16"/>
                <w:shd w:val="clear" w:color="auto" w:fill="FFFFFF"/>
              </w:rPr>
            </w:pPr>
            <w:r>
              <w:rPr>
                <w:b/>
                <w:bCs/>
                <w:sz w:val="18"/>
                <w:szCs w:val="16"/>
                <w:shd w:val="clear" w:color="auto" w:fill="FFFFFF"/>
              </w:rPr>
              <w:t>PUNTUACIÓN ASIGNADA</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50F22A" w14:textId="0DB0A895" w:rsidR="00970DA9" w:rsidRDefault="00970DA9" w:rsidP="00970DA9">
            <w:pPr>
              <w:pStyle w:val="Standard"/>
              <w:jc w:val="both"/>
              <w:rPr>
                <w:bCs/>
                <w:sz w:val="18"/>
                <w:szCs w:val="16"/>
                <w:shd w:val="clear" w:color="auto" w:fill="FFFFFF"/>
              </w:rPr>
            </w:pPr>
            <w:r>
              <w:rPr>
                <w:bCs/>
                <w:sz w:val="18"/>
                <w:szCs w:val="16"/>
                <w:shd w:val="clear" w:color="auto" w:fill="FFFFFF"/>
              </w:rPr>
              <w:t xml:space="preserve">Hasta </w:t>
            </w:r>
            <w:r>
              <w:rPr>
                <w:bCs/>
                <w:sz w:val="18"/>
                <w:szCs w:val="16"/>
                <w:shd w:val="clear" w:color="auto" w:fill="FFFFFF"/>
              </w:rPr>
              <w:t>5</w:t>
            </w:r>
            <w:r>
              <w:rPr>
                <w:bCs/>
                <w:sz w:val="18"/>
                <w:szCs w:val="16"/>
                <w:shd w:val="clear" w:color="auto" w:fill="FFFFFF"/>
              </w:rPr>
              <w:t xml:space="preserve"> puntos</w:t>
            </w:r>
          </w:p>
        </w:tc>
      </w:tr>
      <w:tr w:rsidR="00970DA9" w14:paraId="00FF68F4" w14:textId="77777777" w:rsidTr="00366564">
        <w:tc>
          <w:tcPr>
            <w:tcW w:w="2693" w:type="dxa"/>
            <w:vAlign w:val="center"/>
          </w:tcPr>
          <w:p w14:paraId="41BB8649" w14:textId="77777777" w:rsidR="00970DA9" w:rsidRPr="009837DF" w:rsidRDefault="00970DA9"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521B6BB2" w14:textId="77777777" w:rsidR="00970DA9" w:rsidRDefault="00970DA9" w:rsidP="00366564">
            <w:pPr>
              <w:pStyle w:val="Standard"/>
              <w:jc w:val="both"/>
              <w:rPr>
                <w:bCs/>
                <w:sz w:val="18"/>
                <w:szCs w:val="16"/>
                <w:shd w:val="clear" w:color="auto" w:fill="FFFFFF"/>
              </w:rPr>
            </w:pPr>
          </w:p>
        </w:tc>
      </w:tr>
      <w:tr w:rsidR="00970DA9" w14:paraId="2F8073EA" w14:textId="77777777" w:rsidTr="00366564">
        <w:tc>
          <w:tcPr>
            <w:tcW w:w="2693" w:type="dxa"/>
            <w:tcBorders>
              <w:right w:val="single" w:sz="4" w:space="0" w:color="808080" w:themeColor="background1" w:themeShade="80"/>
            </w:tcBorders>
          </w:tcPr>
          <w:p w14:paraId="616A1196" w14:textId="77777777" w:rsidR="00970DA9" w:rsidRDefault="00970DA9" w:rsidP="00366564">
            <w:pPr>
              <w:pStyle w:val="Standard"/>
              <w:jc w:val="right"/>
              <w:rPr>
                <w:bCs/>
                <w:sz w:val="18"/>
                <w:szCs w:val="16"/>
                <w:shd w:val="clear" w:color="auto" w:fill="FFFFFF"/>
              </w:rPr>
            </w:pPr>
            <w:r>
              <w:rPr>
                <w:b/>
                <w:bCs/>
                <w:color w:val="auto"/>
                <w:sz w:val="18"/>
                <w:szCs w:val="18"/>
                <w:shd w:val="clear" w:color="auto" w:fill="FFFFFF"/>
              </w:rPr>
              <w:t>DOCUMENTACIÓN A PRESENTAR</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18322" w14:textId="1EC2CF4B" w:rsidR="00970DA9" w:rsidRDefault="00970DA9" w:rsidP="00970DA9">
            <w:pPr>
              <w:pStyle w:val="Standard"/>
              <w:jc w:val="both"/>
              <w:rPr>
                <w:bCs/>
                <w:sz w:val="18"/>
                <w:szCs w:val="16"/>
                <w:shd w:val="clear" w:color="auto" w:fill="FFFFFF"/>
              </w:rPr>
            </w:pPr>
            <w:r w:rsidRPr="00B0591E">
              <w:rPr>
                <w:color w:val="auto"/>
                <w:sz w:val="18"/>
                <w:szCs w:val="18"/>
                <w:shd w:val="clear" w:color="auto" w:fill="FFFFFF"/>
              </w:rPr>
              <w:t xml:space="preserve">declaración firmada donde </w:t>
            </w:r>
            <w:r>
              <w:rPr>
                <w:color w:val="auto"/>
                <w:sz w:val="18"/>
                <w:szCs w:val="18"/>
                <w:shd w:val="clear" w:color="auto" w:fill="FFFFFF"/>
              </w:rPr>
              <w:t>se especifiquen los detalles de la mejora ofertada</w:t>
            </w:r>
            <w:r w:rsidRPr="00B0591E">
              <w:rPr>
                <w:color w:val="auto"/>
                <w:sz w:val="18"/>
                <w:szCs w:val="18"/>
                <w:shd w:val="clear" w:color="auto" w:fill="FFFFFF"/>
              </w:rPr>
              <w:t>.</w:t>
            </w:r>
          </w:p>
        </w:tc>
      </w:tr>
      <w:tr w:rsidR="00970DA9" w14:paraId="6598380B" w14:textId="77777777" w:rsidTr="00366564">
        <w:tc>
          <w:tcPr>
            <w:tcW w:w="2693" w:type="dxa"/>
          </w:tcPr>
          <w:p w14:paraId="6DEB9333" w14:textId="77777777" w:rsidR="00970DA9" w:rsidRDefault="00970DA9" w:rsidP="00366564">
            <w:pPr>
              <w:pStyle w:val="Standard"/>
              <w:jc w:val="right"/>
              <w:rPr>
                <w:b/>
                <w:bCs/>
                <w:color w:val="auto"/>
                <w:sz w:val="18"/>
                <w:szCs w:val="18"/>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017AF867" w14:textId="77777777" w:rsidR="00970DA9" w:rsidRDefault="00970DA9" w:rsidP="00366564">
            <w:pPr>
              <w:pStyle w:val="Standard"/>
              <w:jc w:val="both"/>
              <w:rPr>
                <w:bCs/>
                <w:sz w:val="18"/>
                <w:szCs w:val="16"/>
                <w:shd w:val="clear" w:color="auto" w:fill="FFFFFF"/>
              </w:rPr>
            </w:pPr>
          </w:p>
        </w:tc>
      </w:tr>
      <w:tr w:rsidR="00970DA9" w14:paraId="0B4C2E96" w14:textId="77777777" w:rsidTr="00366564">
        <w:tc>
          <w:tcPr>
            <w:tcW w:w="2693" w:type="dxa"/>
            <w:tcBorders>
              <w:right w:val="single" w:sz="4" w:space="0" w:color="808080" w:themeColor="background1" w:themeShade="80"/>
            </w:tcBorders>
          </w:tcPr>
          <w:p w14:paraId="1BAAF9C8" w14:textId="77777777" w:rsidR="00970DA9" w:rsidRDefault="00970DA9" w:rsidP="00366564">
            <w:pPr>
              <w:pStyle w:val="Standard"/>
              <w:jc w:val="right"/>
              <w:rPr>
                <w:b/>
                <w:bCs/>
                <w:color w:val="auto"/>
                <w:sz w:val="18"/>
                <w:szCs w:val="18"/>
                <w:shd w:val="clear" w:color="auto" w:fill="FFFFFF"/>
              </w:rPr>
            </w:pPr>
            <w:r>
              <w:rPr>
                <w:b/>
                <w:bCs/>
                <w:color w:val="auto"/>
                <w:sz w:val="18"/>
                <w:szCs w:val="18"/>
                <w:shd w:val="clear" w:color="auto" w:fill="FFFFFF"/>
              </w:rPr>
              <w:t>ASPECTOS A VALORAR</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3D2F4C" w14:textId="7F78B671" w:rsidR="00970DA9" w:rsidRDefault="00970DA9" w:rsidP="00366564">
            <w:pPr>
              <w:pStyle w:val="Standard"/>
              <w:jc w:val="both"/>
              <w:rPr>
                <w:bCs/>
                <w:sz w:val="18"/>
                <w:szCs w:val="16"/>
                <w:shd w:val="clear" w:color="auto" w:fill="FFFFFF"/>
              </w:rPr>
            </w:pPr>
            <w:r>
              <w:rPr>
                <w:color w:val="auto"/>
                <w:sz w:val="18"/>
                <w:szCs w:val="18"/>
                <w:shd w:val="clear" w:color="auto" w:fill="FFFFFF"/>
              </w:rPr>
              <w:t>SI oferta = 5 puntos; No oferta = 0 puntos</w:t>
            </w:r>
          </w:p>
        </w:tc>
      </w:tr>
      <w:tr w:rsidR="00970DA9" w14:paraId="0D900A33" w14:textId="77777777" w:rsidTr="00366564">
        <w:tc>
          <w:tcPr>
            <w:tcW w:w="2693" w:type="dxa"/>
            <w:vAlign w:val="center"/>
          </w:tcPr>
          <w:p w14:paraId="04A3D7E9" w14:textId="77777777" w:rsidR="00970DA9" w:rsidRPr="009837DF" w:rsidRDefault="00970DA9" w:rsidP="00366564">
            <w:pPr>
              <w:pStyle w:val="Standard"/>
              <w:rPr>
                <w:b/>
                <w:bCs/>
                <w:sz w:val="18"/>
                <w:szCs w:val="16"/>
                <w:shd w:val="clear" w:color="auto" w:fill="FFFFFF"/>
              </w:rPr>
            </w:pPr>
          </w:p>
        </w:tc>
        <w:tc>
          <w:tcPr>
            <w:tcW w:w="7489" w:type="dxa"/>
            <w:tcBorders>
              <w:top w:val="single" w:sz="4" w:space="0" w:color="808080" w:themeColor="background1" w:themeShade="80"/>
            </w:tcBorders>
          </w:tcPr>
          <w:p w14:paraId="1C9EA797" w14:textId="77777777" w:rsidR="00970DA9" w:rsidRDefault="00970DA9" w:rsidP="00366564">
            <w:pPr>
              <w:pStyle w:val="Standard"/>
              <w:jc w:val="both"/>
              <w:rPr>
                <w:bCs/>
                <w:sz w:val="18"/>
                <w:szCs w:val="16"/>
                <w:shd w:val="clear" w:color="auto" w:fill="FFFFFF"/>
              </w:rPr>
            </w:pPr>
          </w:p>
        </w:tc>
      </w:tr>
      <w:tr w:rsidR="00970DA9" w14:paraId="66C00DA9" w14:textId="77777777" w:rsidTr="00366564">
        <w:tc>
          <w:tcPr>
            <w:tcW w:w="2693" w:type="dxa"/>
            <w:shd w:val="clear" w:color="auto" w:fill="9CC2E5" w:themeFill="accent1" w:themeFillTint="99"/>
          </w:tcPr>
          <w:p w14:paraId="69E3FECC" w14:textId="77777777" w:rsidR="00970DA9" w:rsidRDefault="00970DA9" w:rsidP="00366564">
            <w:pPr>
              <w:pStyle w:val="Standard"/>
              <w:jc w:val="both"/>
              <w:rPr>
                <w:bCs/>
                <w:sz w:val="18"/>
                <w:szCs w:val="16"/>
                <w:shd w:val="clear" w:color="auto" w:fill="FFFFFF"/>
              </w:rPr>
            </w:pPr>
          </w:p>
        </w:tc>
        <w:tc>
          <w:tcPr>
            <w:tcW w:w="7489" w:type="dxa"/>
            <w:shd w:val="clear" w:color="auto" w:fill="9CC2E5" w:themeFill="accent1" w:themeFillTint="99"/>
          </w:tcPr>
          <w:p w14:paraId="6AB2C1C2" w14:textId="77777777" w:rsidR="00970DA9" w:rsidRDefault="00970DA9" w:rsidP="00366564">
            <w:pPr>
              <w:pStyle w:val="Standard"/>
              <w:jc w:val="both"/>
              <w:rPr>
                <w:bCs/>
                <w:sz w:val="18"/>
                <w:szCs w:val="16"/>
                <w:shd w:val="clear" w:color="auto" w:fill="FFFFFF"/>
              </w:rPr>
            </w:pPr>
          </w:p>
        </w:tc>
      </w:tr>
    </w:tbl>
    <w:p w14:paraId="63FEC488" w14:textId="7B6B601C" w:rsidR="008E3095" w:rsidRDefault="008E3095" w:rsidP="003115E1">
      <w:pPr>
        <w:jc w:val="both"/>
        <w:rPr>
          <w:rFonts w:ascii="Arial" w:hAnsi="Arial" w:cs="Arial"/>
          <w:sz w:val="18"/>
          <w:szCs w:val="18"/>
        </w:rPr>
      </w:pPr>
    </w:p>
    <w:p w14:paraId="61531153" w14:textId="77777777" w:rsidR="00970DA9" w:rsidRDefault="00970DA9" w:rsidP="003115E1">
      <w:pPr>
        <w:jc w:val="both"/>
        <w:rPr>
          <w:rFonts w:ascii="Arial" w:hAnsi="Arial" w:cs="Arial"/>
          <w:sz w:val="18"/>
          <w:szCs w:val="18"/>
        </w:rPr>
      </w:pPr>
    </w:p>
    <w:p w14:paraId="3FC68054" w14:textId="77777777" w:rsidR="003115E1" w:rsidRPr="006300BE" w:rsidRDefault="003767BF" w:rsidP="003767BF">
      <w:pPr>
        <w:pStyle w:val="Ttulo9"/>
        <w:ind w:left="284"/>
      </w:pPr>
      <w:r w:rsidRPr="006300BE">
        <w:t>B</w:t>
      </w:r>
      <w:r w:rsidR="003115E1" w:rsidRPr="006300BE">
        <w:t>. Mejora en Elementos de SOPORTE:</w:t>
      </w:r>
    </w:p>
    <w:p w14:paraId="3D35F813" w14:textId="246FAB2C" w:rsidR="003767BF" w:rsidRDefault="003767BF" w:rsidP="00970DA9">
      <w:pPr>
        <w:pStyle w:val="Prrafodelista"/>
        <w:widowControl/>
        <w:suppressAutoHyphens w:val="0"/>
        <w:autoSpaceDN/>
        <w:spacing w:line="259" w:lineRule="auto"/>
        <w:jc w:val="both"/>
        <w:textAlignment w:val="auto"/>
        <w:rPr>
          <w:rFonts w:ascii="Arial" w:hAnsi="Arial" w:cs="Arial"/>
          <w:sz w:val="18"/>
          <w:szCs w:val="18"/>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489"/>
      </w:tblGrid>
      <w:tr w:rsidR="00970DA9" w14:paraId="71A97AA7" w14:textId="77777777" w:rsidTr="00366564">
        <w:tc>
          <w:tcPr>
            <w:tcW w:w="2693" w:type="dxa"/>
            <w:shd w:val="clear" w:color="auto" w:fill="9CC2E5" w:themeFill="accent1" w:themeFillTint="99"/>
          </w:tcPr>
          <w:p w14:paraId="5BA84182" w14:textId="77777777" w:rsidR="00970DA9" w:rsidRDefault="00970DA9" w:rsidP="00366564">
            <w:pPr>
              <w:pStyle w:val="Standard"/>
              <w:jc w:val="both"/>
              <w:rPr>
                <w:bCs/>
                <w:sz w:val="18"/>
                <w:szCs w:val="16"/>
                <w:shd w:val="clear" w:color="auto" w:fill="FFFFFF"/>
              </w:rPr>
            </w:pPr>
            <w:r>
              <w:rPr>
                <w:bCs/>
                <w:sz w:val="18"/>
                <w:szCs w:val="16"/>
                <w:shd w:val="clear" w:color="auto" w:fill="FFFFFF"/>
              </w:rPr>
              <w:t>Ejemplo</w:t>
            </w:r>
          </w:p>
        </w:tc>
        <w:tc>
          <w:tcPr>
            <w:tcW w:w="7489" w:type="dxa"/>
            <w:shd w:val="clear" w:color="auto" w:fill="9CC2E5" w:themeFill="accent1" w:themeFillTint="99"/>
          </w:tcPr>
          <w:p w14:paraId="60E5F9B5" w14:textId="77777777" w:rsidR="00970DA9" w:rsidRDefault="00970DA9" w:rsidP="00366564">
            <w:pPr>
              <w:pStyle w:val="Standard"/>
              <w:jc w:val="both"/>
              <w:rPr>
                <w:bCs/>
                <w:sz w:val="18"/>
                <w:szCs w:val="16"/>
                <w:shd w:val="clear" w:color="auto" w:fill="FFFFFF"/>
              </w:rPr>
            </w:pPr>
          </w:p>
        </w:tc>
      </w:tr>
      <w:tr w:rsidR="00970DA9" w14:paraId="472C7516" w14:textId="77777777" w:rsidTr="00366564">
        <w:tc>
          <w:tcPr>
            <w:tcW w:w="2693" w:type="dxa"/>
            <w:shd w:val="clear" w:color="auto" w:fill="auto"/>
          </w:tcPr>
          <w:p w14:paraId="0DD35A13" w14:textId="77777777" w:rsidR="00970DA9" w:rsidRDefault="00970DA9" w:rsidP="00366564">
            <w:pPr>
              <w:pStyle w:val="Standard"/>
              <w:jc w:val="both"/>
              <w:rPr>
                <w:bCs/>
                <w:sz w:val="18"/>
                <w:szCs w:val="16"/>
                <w:shd w:val="clear" w:color="auto" w:fill="FFFFFF"/>
              </w:rPr>
            </w:pPr>
          </w:p>
        </w:tc>
        <w:tc>
          <w:tcPr>
            <w:tcW w:w="7489" w:type="dxa"/>
            <w:tcBorders>
              <w:bottom w:val="single" w:sz="4" w:space="0" w:color="808080" w:themeColor="background1" w:themeShade="80"/>
            </w:tcBorders>
            <w:shd w:val="clear" w:color="auto" w:fill="auto"/>
          </w:tcPr>
          <w:p w14:paraId="003332B2" w14:textId="77777777" w:rsidR="00970DA9" w:rsidRDefault="00970DA9" w:rsidP="00366564">
            <w:pPr>
              <w:pStyle w:val="Standard"/>
              <w:jc w:val="both"/>
              <w:rPr>
                <w:bCs/>
                <w:sz w:val="18"/>
                <w:szCs w:val="16"/>
                <w:shd w:val="clear" w:color="auto" w:fill="FFFFFF"/>
              </w:rPr>
            </w:pPr>
          </w:p>
        </w:tc>
      </w:tr>
      <w:tr w:rsidR="00970DA9" w14:paraId="7507EC7E" w14:textId="77777777" w:rsidTr="00366564">
        <w:tc>
          <w:tcPr>
            <w:tcW w:w="2693" w:type="dxa"/>
            <w:tcBorders>
              <w:right w:val="single" w:sz="4" w:space="0" w:color="808080" w:themeColor="background1" w:themeShade="80"/>
            </w:tcBorders>
          </w:tcPr>
          <w:p w14:paraId="0F949D18" w14:textId="77777777" w:rsidR="00970DA9" w:rsidRDefault="00970DA9" w:rsidP="00366564">
            <w:pPr>
              <w:pStyle w:val="Standard"/>
              <w:jc w:val="right"/>
              <w:rPr>
                <w:bCs/>
                <w:sz w:val="18"/>
                <w:szCs w:val="16"/>
                <w:shd w:val="clear" w:color="auto" w:fill="FFFFFF"/>
              </w:rPr>
            </w:pPr>
            <w:r>
              <w:rPr>
                <w:b/>
                <w:bCs/>
                <w:color w:val="auto"/>
                <w:sz w:val="18"/>
                <w:szCs w:val="18"/>
                <w:shd w:val="clear" w:color="auto" w:fill="FFFFFF"/>
              </w:rPr>
              <w:t>CRITERI</w:t>
            </w:r>
            <w:r w:rsidRPr="003025D6">
              <w:rPr>
                <w:b/>
                <w:bCs/>
                <w:color w:val="auto"/>
                <w:sz w:val="18"/>
                <w:szCs w:val="18"/>
                <w:shd w:val="clear" w:color="auto" w:fill="FFFFFF"/>
              </w:rPr>
              <w:t>O</w:t>
            </w:r>
            <w:r>
              <w:rPr>
                <w:b/>
                <w:bCs/>
                <w:color w:val="auto"/>
                <w:sz w:val="18"/>
                <w:szCs w:val="18"/>
                <w:shd w:val="clear" w:color="auto" w:fill="FFFFFF"/>
              </w:rPr>
              <w:t xml:space="preserve"> de ADJUDICACIÓN</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B6A40" w14:textId="4E79F793" w:rsidR="00970DA9" w:rsidRDefault="00970DA9" w:rsidP="00366564">
            <w:pPr>
              <w:pStyle w:val="Standard"/>
              <w:jc w:val="both"/>
              <w:rPr>
                <w:bCs/>
                <w:sz w:val="18"/>
                <w:szCs w:val="16"/>
                <w:shd w:val="clear" w:color="auto" w:fill="FFFFFF"/>
              </w:rPr>
            </w:pPr>
            <w:r>
              <w:rPr>
                <w:color w:val="auto"/>
                <w:sz w:val="18"/>
                <w:szCs w:val="18"/>
                <w:shd w:val="clear" w:color="auto" w:fill="FFFFFF"/>
              </w:rPr>
              <w:t>Mejora en las características el ordenador</w:t>
            </w:r>
          </w:p>
        </w:tc>
      </w:tr>
      <w:tr w:rsidR="00970DA9" w14:paraId="22FE20F3" w14:textId="77777777" w:rsidTr="00366564">
        <w:tc>
          <w:tcPr>
            <w:tcW w:w="2693" w:type="dxa"/>
            <w:vAlign w:val="center"/>
          </w:tcPr>
          <w:p w14:paraId="4C089668" w14:textId="77777777" w:rsidR="00970DA9" w:rsidRPr="009837DF" w:rsidRDefault="00970DA9"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007EFEB5" w14:textId="77777777" w:rsidR="00970DA9" w:rsidRDefault="00970DA9" w:rsidP="00366564">
            <w:pPr>
              <w:pStyle w:val="Standard"/>
              <w:jc w:val="both"/>
              <w:rPr>
                <w:bCs/>
                <w:sz w:val="18"/>
                <w:szCs w:val="16"/>
                <w:shd w:val="clear" w:color="auto" w:fill="FFFFFF"/>
              </w:rPr>
            </w:pPr>
          </w:p>
        </w:tc>
      </w:tr>
      <w:tr w:rsidR="00970DA9" w14:paraId="6DE852C9" w14:textId="77777777" w:rsidTr="00366564">
        <w:tc>
          <w:tcPr>
            <w:tcW w:w="2693" w:type="dxa"/>
            <w:tcBorders>
              <w:right w:val="single" w:sz="4" w:space="0" w:color="808080" w:themeColor="background1" w:themeShade="80"/>
            </w:tcBorders>
            <w:vAlign w:val="center"/>
          </w:tcPr>
          <w:p w14:paraId="0A42D0CA" w14:textId="77777777" w:rsidR="00970DA9" w:rsidRPr="009837DF" w:rsidRDefault="00970DA9" w:rsidP="00366564">
            <w:pPr>
              <w:pStyle w:val="Standard"/>
              <w:jc w:val="right"/>
              <w:rPr>
                <w:b/>
                <w:bCs/>
                <w:sz w:val="18"/>
                <w:szCs w:val="16"/>
                <w:shd w:val="clear" w:color="auto" w:fill="FFFFFF"/>
              </w:rPr>
            </w:pPr>
            <w:r>
              <w:rPr>
                <w:b/>
                <w:bCs/>
                <w:sz w:val="18"/>
                <w:szCs w:val="16"/>
                <w:shd w:val="clear" w:color="auto" w:fill="FFFFFF"/>
              </w:rPr>
              <w:t>PUNTUACIÓN ASIGNADA</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509170" w14:textId="435052F6" w:rsidR="00970DA9" w:rsidRDefault="00970DA9" w:rsidP="00970DA9">
            <w:pPr>
              <w:pStyle w:val="Standard"/>
              <w:jc w:val="both"/>
              <w:rPr>
                <w:bCs/>
                <w:sz w:val="18"/>
                <w:szCs w:val="16"/>
                <w:shd w:val="clear" w:color="auto" w:fill="FFFFFF"/>
              </w:rPr>
            </w:pPr>
            <w:r>
              <w:rPr>
                <w:bCs/>
                <w:sz w:val="18"/>
                <w:szCs w:val="16"/>
                <w:shd w:val="clear" w:color="auto" w:fill="FFFFFF"/>
              </w:rPr>
              <w:t xml:space="preserve">Hasta </w:t>
            </w:r>
            <w:r>
              <w:rPr>
                <w:bCs/>
                <w:sz w:val="18"/>
                <w:szCs w:val="16"/>
                <w:shd w:val="clear" w:color="auto" w:fill="FFFFFF"/>
              </w:rPr>
              <w:t>3</w:t>
            </w:r>
            <w:r>
              <w:rPr>
                <w:bCs/>
                <w:sz w:val="18"/>
                <w:szCs w:val="16"/>
                <w:shd w:val="clear" w:color="auto" w:fill="FFFFFF"/>
              </w:rPr>
              <w:t xml:space="preserve"> puntos</w:t>
            </w:r>
          </w:p>
        </w:tc>
      </w:tr>
      <w:tr w:rsidR="00970DA9" w14:paraId="60B81700" w14:textId="77777777" w:rsidTr="00366564">
        <w:tc>
          <w:tcPr>
            <w:tcW w:w="2693" w:type="dxa"/>
            <w:vAlign w:val="center"/>
          </w:tcPr>
          <w:p w14:paraId="04BCCA21" w14:textId="77777777" w:rsidR="00970DA9" w:rsidRPr="009837DF" w:rsidRDefault="00970DA9" w:rsidP="00366564">
            <w:pPr>
              <w:pStyle w:val="Standard"/>
              <w:jc w:val="right"/>
              <w:rPr>
                <w:b/>
                <w:bCs/>
                <w:sz w:val="18"/>
                <w:szCs w:val="16"/>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59A3170C" w14:textId="77777777" w:rsidR="00970DA9" w:rsidRDefault="00970DA9" w:rsidP="00366564">
            <w:pPr>
              <w:pStyle w:val="Standard"/>
              <w:jc w:val="both"/>
              <w:rPr>
                <w:bCs/>
                <w:sz w:val="18"/>
                <w:szCs w:val="16"/>
                <w:shd w:val="clear" w:color="auto" w:fill="FFFFFF"/>
              </w:rPr>
            </w:pPr>
          </w:p>
        </w:tc>
      </w:tr>
      <w:tr w:rsidR="00970DA9" w14:paraId="1B7D449B" w14:textId="77777777" w:rsidTr="00366564">
        <w:tc>
          <w:tcPr>
            <w:tcW w:w="2693" w:type="dxa"/>
            <w:tcBorders>
              <w:right w:val="single" w:sz="4" w:space="0" w:color="808080" w:themeColor="background1" w:themeShade="80"/>
            </w:tcBorders>
          </w:tcPr>
          <w:p w14:paraId="11574D92" w14:textId="77777777" w:rsidR="00970DA9" w:rsidRDefault="00970DA9" w:rsidP="00366564">
            <w:pPr>
              <w:pStyle w:val="Standard"/>
              <w:jc w:val="right"/>
              <w:rPr>
                <w:bCs/>
                <w:sz w:val="18"/>
                <w:szCs w:val="16"/>
                <w:shd w:val="clear" w:color="auto" w:fill="FFFFFF"/>
              </w:rPr>
            </w:pPr>
            <w:r>
              <w:rPr>
                <w:b/>
                <w:bCs/>
                <w:color w:val="auto"/>
                <w:sz w:val="18"/>
                <w:szCs w:val="18"/>
                <w:shd w:val="clear" w:color="auto" w:fill="FFFFFF"/>
              </w:rPr>
              <w:t>DOCUMENTACIÓN A PRESENTAR</w:t>
            </w:r>
            <w:r>
              <w:rPr>
                <w:bCs/>
                <w:color w:val="auto"/>
                <w:sz w:val="18"/>
                <w:szCs w:val="16"/>
                <w:shd w:val="clear" w:color="auto" w:fill="FFFFFF"/>
              </w:rPr>
              <w:t xml:space="preserve">: </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478319" w14:textId="77777777" w:rsidR="00970DA9" w:rsidRDefault="00970DA9" w:rsidP="00366564">
            <w:pPr>
              <w:pStyle w:val="Standard"/>
              <w:jc w:val="both"/>
              <w:rPr>
                <w:bCs/>
                <w:sz w:val="18"/>
                <w:szCs w:val="16"/>
                <w:shd w:val="clear" w:color="auto" w:fill="FFFFFF"/>
              </w:rPr>
            </w:pPr>
            <w:r w:rsidRPr="00B0591E">
              <w:rPr>
                <w:color w:val="auto"/>
                <w:sz w:val="18"/>
                <w:szCs w:val="18"/>
                <w:shd w:val="clear" w:color="auto" w:fill="FFFFFF"/>
              </w:rPr>
              <w:t xml:space="preserve">declaración firmada donde </w:t>
            </w:r>
            <w:r>
              <w:rPr>
                <w:color w:val="auto"/>
                <w:sz w:val="18"/>
                <w:szCs w:val="18"/>
                <w:shd w:val="clear" w:color="auto" w:fill="FFFFFF"/>
              </w:rPr>
              <w:t>se especifiquen los detalles de la mejora ofertada</w:t>
            </w:r>
            <w:r w:rsidRPr="00B0591E">
              <w:rPr>
                <w:color w:val="auto"/>
                <w:sz w:val="18"/>
                <w:szCs w:val="18"/>
                <w:shd w:val="clear" w:color="auto" w:fill="FFFFFF"/>
              </w:rPr>
              <w:t>.</w:t>
            </w:r>
          </w:p>
        </w:tc>
      </w:tr>
      <w:tr w:rsidR="00970DA9" w14:paraId="4ADA032C" w14:textId="77777777" w:rsidTr="00366564">
        <w:tc>
          <w:tcPr>
            <w:tcW w:w="2693" w:type="dxa"/>
          </w:tcPr>
          <w:p w14:paraId="2FBD9EB7" w14:textId="77777777" w:rsidR="00970DA9" w:rsidRDefault="00970DA9" w:rsidP="00366564">
            <w:pPr>
              <w:pStyle w:val="Standard"/>
              <w:jc w:val="right"/>
              <w:rPr>
                <w:b/>
                <w:bCs/>
                <w:color w:val="auto"/>
                <w:sz w:val="18"/>
                <w:szCs w:val="18"/>
                <w:shd w:val="clear" w:color="auto" w:fill="FFFFFF"/>
              </w:rPr>
            </w:pPr>
          </w:p>
        </w:tc>
        <w:tc>
          <w:tcPr>
            <w:tcW w:w="7489" w:type="dxa"/>
            <w:tcBorders>
              <w:top w:val="single" w:sz="4" w:space="0" w:color="808080" w:themeColor="background1" w:themeShade="80"/>
              <w:bottom w:val="single" w:sz="4" w:space="0" w:color="808080" w:themeColor="background1" w:themeShade="80"/>
            </w:tcBorders>
          </w:tcPr>
          <w:p w14:paraId="187E92FF" w14:textId="77777777" w:rsidR="00970DA9" w:rsidRDefault="00970DA9" w:rsidP="00366564">
            <w:pPr>
              <w:pStyle w:val="Standard"/>
              <w:jc w:val="both"/>
              <w:rPr>
                <w:bCs/>
                <w:sz w:val="18"/>
                <w:szCs w:val="16"/>
                <w:shd w:val="clear" w:color="auto" w:fill="FFFFFF"/>
              </w:rPr>
            </w:pPr>
          </w:p>
        </w:tc>
      </w:tr>
      <w:tr w:rsidR="00970DA9" w14:paraId="39F7A0EC" w14:textId="77777777" w:rsidTr="00366564">
        <w:tc>
          <w:tcPr>
            <w:tcW w:w="2693" w:type="dxa"/>
            <w:tcBorders>
              <w:right w:val="single" w:sz="4" w:space="0" w:color="808080" w:themeColor="background1" w:themeShade="80"/>
            </w:tcBorders>
          </w:tcPr>
          <w:p w14:paraId="28B89437" w14:textId="77777777" w:rsidR="00970DA9" w:rsidRDefault="00970DA9" w:rsidP="00366564">
            <w:pPr>
              <w:pStyle w:val="Standard"/>
              <w:jc w:val="right"/>
              <w:rPr>
                <w:b/>
                <w:bCs/>
                <w:color w:val="auto"/>
                <w:sz w:val="18"/>
                <w:szCs w:val="18"/>
                <w:shd w:val="clear" w:color="auto" w:fill="FFFFFF"/>
              </w:rPr>
            </w:pPr>
            <w:r>
              <w:rPr>
                <w:b/>
                <w:bCs/>
                <w:color w:val="auto"/>
                <w:sz w:val="18"/>
                <w:szCs w:val="18"/>
                <w:shd w:val="clear" w:color="auto" w:fill="FFFFFF"/>
              </w:rPr>
              <w:t>ASPECTOS A VALORAR</w:t>
            </w:r>
          </w:p>
        </w:tc>
        <w:tc>
          <w:tcPr>
            <w:tcW w:w="74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A46ECE" w14:textId="5BC6CE07" w:rsidR="00970DA9" w:rsidRDefault="00970DA9" w:rsidP="00970DA9">
            <w:pPr>
              <w:pStyle w:val="Standard"/>
              <w:numPr>
                <w:ilvl w:val="0"/>
                <w:numId w:val="32"/>
              </w:numPr>
              <w:jc w:val="both"/>
              <w:rPr>
                <w:sz w:val="18"/>
                <w:szCs w:val="18"/>
              </w:rPr>
            </w:pPr>
            <w:r w:rsidRPr="003115E1">
              <w:rPr>
                <w:sz w:val="18"/>
                <w:szCs w:val="18"/>
              </w:rPr>
              <w:t>1 punto a la oferta que contenga un procesador más rápido que el mínimo exigido de 2,3 GHz. El resto de ofertas se valorarán proporcionalmente. Se asignarán 0 puntos a las ofertas cuyos equipos cumplan las especificaciones mínimas</w:t>
            </w:r>
            <w:r>
              <w:rPr>
                <w:sz w:val="18"/>
                <w:szCs w:val="18"/>
              </w:rPr>
              <w:t>.</w:t>
            </w:r>
          </w:p>
          <w:p w14:paraId="0A341616" w14:textId="77777777" w:rsidR="00970DA9" w:rsidRDefault="00970DA9" w:rsidP="00970DA9">
            <w:pPr>
              <w:pStyle w:val="Standard"/>
              <w:numPr>
                <w:ilvl w:val="0"/>
                <w:numId w:val="32"/>
              </w:numPr>
              <w:jc w:val="both"/>
              <w:rPr>
                <w:sz w:val="18"/>
                <w:szCs w:val="18"/>
              </w:rPr>
            </w:pPr>
            <w:r w:rsidRPr="003115E1">
              <w:rPr>
                <w:sz w:val="18"/>
                <w:szCs w:val="18"/>
              </w:rPr>
              <w:t>1 punto a la oferta que incluya más memoria RAM, por encima del mínimo exigido. El resto de ofertas se valorarán proporcionalmente. Se asignarán 0 puntos a las ofertas con la memoria mínima exigida de 8GB</w:t>
            </w:r>
            <w:r>
              <w:rPr>
                <w:sz w:val="18"/>
                <w:szCs w:val="18"/>
              </w:rPr>
              <w:t>.</w:t>
            </w:r>
          </w:p>
          <w:p w14:paraId="4C1AC4AB" w14:textId="772A926B" w:rsidR="00970DA9" w:rsidRDefault="00970DA9" w:rsidP="00970DA9">
            <w:pPr>
              <w:pStyle w:val="Standard"/>
              <w:numPr>
                <w:ilvl w:val="0"/>
                <w:numId w:val="32"/>
              </w:numPr>
              <w:jc w:val="both"/>
              <w:rPr>
                <w:bCs/>
                <w:sz w:val="18"/>
                <w:szCs w:val="16"/>
                <w:shd w:val="clear" w:color="auto" w:fill="FFFFFF"/>
              </w:rPr>
            </w:pPr>
            <w:r w:rsidRPr="00970DA9">
              <w:rPr>
                <w:bCs/>
                <w:sz w:val="18"/>
                <w:szCs w:val="16"/>
                <w:shd w:val="clear" w:color="auto" w:fill="FFFFFF"/>
              </w:rPr>
              <w:t>1 punto a la oferta que tenga una pantalla más grande, manteniendo una resolución mínima de 2560 x 1440 p. El resto de ofertas se valorarán proporcionalmente. Se asignarán 0 puntos a las ofertas cuyos equipos cumplan las especificaciones mínimas.</w:t>
            </w:r>
          </w:p>
        </w:tc>
      </w:tr>
      <w:tr w:rsidR="00970DA9" w14:paraId="23CF4E33" w14:textId="77777777" w:rsidTr="00366564">
        <w:tc>
          <w:tcPr>
            <w:tcW w:w="2693" w:type="dxa"/>
            <w:vAlign w:val="center"/>
          </w:tcPr>
          <w:p w14:paraId="6BE55E8A" w14:textId="77777777" w:rsidR="00970DA9" w:rsidRPr="009837DF" w:rsidRDefault="00970DA9" w:rsidP="00366564">
            <w:pPr>
              <w:pStyle w:val="Standard"/>
              <w:rPr>
                <w:b/>
                <w:bCs/>
                <w:sz w:val="18"/>
                <w:szCs w:val="16"/>
                <w:shd w:val="clear" w:color="auto" w:fill="FFFFFF"/>
              </w:rPr>
            </w:pPr>
          </w:p>
        </w:tc>
        <w:tc>
          <w:tcPr>
            <w:tcW w:w="7489" w:type="dxa"/>
            <w:tcBorders>
              <w:top w:val="single" w:sz="4" w:space="0" w:color="808080" w:themeColor="background1" w:themeShade="80"/>
            </w:tcBorders>
          </w:tcPr>
          <w:p w14:paraId="5968C80C" w14:textId="77777777" w:rsidR="00970DA9" w:rsidRDefault="00970DA9" w:rsidP="00366564">
            <w:pPr>
              <w:pStyle w:val="Standard"/>
              <w:jc w:val="both"/>
              <w:rPr>
                <w:bCs/>
                <w:sz w:val="18"/>
                <w:szCs w:val="16"/>
                <w:shd w:val="clear" w:color="auto" w:fill="FFFFFF"/>
              </w:rPr>
            </w:pPr>
          </w:p>
        </w:tc>
      </w:tr>
      <w:tr w:rsidR="00970DA9" w14:paraId="565A9A98" w14:textId="77777777" w:rsidTr="00366564">
        <w:tc>
          <w:tcPr>
            <w:tcW w:w="2693" w:type="dxa"/>
            <w:shd w:val="clear" w:color="auto" w:fill="9CC2E5" w:themeFill="accent1" w:themeFillTint="99"/>
          </w:tcPr>
          <w:p w14:paraId="62F7CC33" w14:textId="77777777" w:rsidR="00970DA9" w:rsidRDefault="00970DA9" w:rsidP="00366564">
            <w:pPr>
              <w:pStyle w:val="Standard"/>
              <w:jc w:val="both"/>
              <w:rPr>
                <w:bCs/>
                <w:sz w:val="18"/>
                <w:szCs w:val="16"/>
                <w:shd w:val="clear" w:color="auto" w:fill="FFFFFF"/>
              </w:rPr>
            </w:pPr>
          </w:p>
        </w:tc>
        <w:tc>
          <w:tcPr>
            <w:tcW w:w="7489" w:type="dxa"/>
            <w:shd w:val="clear" w:color="auto" w:fill="9CC2E5" w:themeFill="accent1" w:themeFillTint="99"/>
          </w:tcPr>
          <w:p w14:paraId="576199EA" w14:textId="77777777" w:rsidR="00970DA9" w:rsidRDefault="00970DA9" w:rsidP="00366564">
            <w:pPr>
              <w:pStyle w:val="Standard"/>
              <w:jc w:val="both"/>
              <w:rPr>
                <w:bCs/>
                <w:sz w:val="18"/>
                <w:szCs w:val="16"/>
                <w:shd w:val="clear" w:color="auto" w:fill="FFFFFF"/>
              </w:rPr>
            </w:pPr>
          </w:p>
        </w:tc>
      </w:tr>
    </w:tbl>
    <w:p w14:paraId="6B067EC3" w14:textId="52839988" w:rsidR="00970DA9" w:rsidRDefault="00970DA9" w:rsidP="003767BF">
      <w:pPr>
        <w:pStyle w:val="Prrafodelista"/>
        <w:widowControl/>
        <w:suppressAutoHyphens w:val="0"/>
        <w:autoSpaceDN/>
        <w:spacing w:after="160" w:line="259" w:lineRule="auto"/>
        <w:jc w:val="both"/>
        <w:textAlignment w:val="auto"/>
        <w:rPr>
          <w:rFonts w:ascii="Arial" w:hAnsi="Arial" w:cs="Arial"/>
          <w:sz w:val="18"/>
          <w:szCs w:val="18"/>
        </w:rPr>
      </w:pPr>
    </w:p>
    <w:p w14:paraId="1DA5E14B" w14:textId="1572DD4C" w:rsidR="00970DA9" w:rsidRDefault="00970DA9" w:rsidP="003767BF">
      <w:pPr>
        <w:pStyle w:val="Prrafodelista"/>
        <w:widowControl/>
        <w:suppressAutoHyphens w:val="0"/>
        <w:autoSpaceDN/>
        <w:spacing w:after="160" w:line="259" w:lineRule="auto"/>
        <w:jc w:val="both"/>
        <w:textAlignment w:val="auto"/>
        <w:rPr>
          <w:rFonts w:ascii="Arial" w:hAnsi="Arial" w:cs="Arial"/>
          <w:sz w:val="18"/>
          <w:szCs w:val="18"/>
        </w:rPr>
      </w:pPr>
    </w:p>
    <w:p w14:paraId="72A06986" w14:textId="52F74E1E" w:rsidR="00970DA9" w:rsidRDefault="00970DA9" w:rsidP="003767BF">
      <w:pPr>
        <w:pStyle w:val="Prrafodelista"/>
        <w:widowControl/>
        <w:suppressAutoHyphens w:val="0"/>
        <w:autoSpaceDN/>
        <w:spacing w:after="160" w:line="259" w:lineRule="auto"/>
        <w:jc w:val="both"/>
        <w:textAlignment w:val="auto"/>
        <w:rPr>
          <w:rFonts w:ascii="Arial" w:hAnsi="Arial" w:cs="Arial"/>
          <w:sz w:val="18"/>
          <w:szCs w:val="18"/>
        </w:rPr>
      </w:pPr>
      <w:r>
        <w:rPr>
          <w:rFonts w:ascii="Arial" w:hAnsi="Arial" w:cs="Arial"/>
          <w:sz w:val="18"/>
          <w:szCs w:val="18"/>
        </w:rPr>
        <w:t>…</w:t>
      </w:r>
    </w:p>
    <w:sectPr w:rsidR="00970DA9" w:rsidSect="00421F7C">
      <w:headerReference w:type="default" r:id="rId8"/>
      <w:footerReference w:type="default" r:id="rId9"/>
      <w:headerReference w:type="first" r:id="rId10"/>
      <w:pgSz w:w="11906" w:h="16838"/>
      <w:pgMar w:top="2694" w:right="720" w:bottom="850" w:left="720" w:header="851" w:footer="52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947B" w14:textId="77777777" w:rsidR="00D53335" w:rsidRDefault="00D53335">
      <w:r>
        <w:separator/>
      </w:r>
    </w:p>
  </w:endnote>
  <w:endnote w:type="continuationSeparator" w:id="0">
    <w:p w14:paraId="01742969" w14:textId="77777777" w:rsidR="00D53335" w:rsidRDefault="00D5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arSymbol">
    <w:altName w:val="Times New Roman"/>
    <w:charset w:val="00"/>
    <w:family w:val="auto"/>
    <w:pitch w:val="default"/>
  </w:font>
  <w:font w:name="unknown">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Hindi">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EAAAAA+ArialMT">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BBF4" w14:textId="3F2F2774" w:rsidR="00D53335" w:rsidRDefault="00D53335" w:rsidP="00CB0F9E">
    <w:pPr>
      <w:tabs>
        <w:tab w:val="left" w:pos="4104"/>
        <w:tab w:val="center" w:pos="4550"/>
        <w:tab w:val="left" w:pos="5818"/>
        <w:tab w:val="right" w:pos="10206"/>
      </w:tabs>
      <w:ind w:left="284" w:right="260"/>
      <w:rPr>
        <w:color w:val="222A35" w:themeColor="text2" w:themeShade="80"/>
      </w:rPr>
    </w:pPr>
    <w:r>
      <w:rPr>
        <w:sz w:val="16"/>
      </w:rPr>
      <w:t>código: 000_previo</w:t>
    </w:r>
    <w:r w:rsidRPr="00CB0F9E">
      <w:rPr>
        <w:sz w:val="16"/>
      </w:rPr>
      <w:t>_</w:t>
    </w:r>
    <w:r>
      <w:rPr>
        <w:sz w:val="16"/>
      </w:rPr>
      <w:t>GUIA</w:t>
    </w:r>
    <w:r w:rsidRPr="00CB0F9E">
      <w:rPr>
        <w:sz w:val="16"/>
      </w:rPr>
      <w:t xml:space="preserve"> | versión: 0</w:t>
    </w:r>
    <w:r>
      <w:rPr>
        <w:sz w:val="16"/>
      </w:rPr>
      <w:t>1</w:t>
    </w:r>
    <w:r w:rsidRPr="00CB0F9E">
      <w:rPr>
        <w:sz w:val="16"/>
      </w:rPr>
      <w:t>.</w:t>
    </w:r>
    <w:r>
      <w:rPr>
        <w:sz w:val="16"/>
      </w:rPr>
      <w:t>1</w:t>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95781">
      <w:rPr>
        <w:noProof/>
        <w:color w:val="323E4F" w:themeColor="text2" w:themeShade="BF"/>
      </w:rPr>
      <w:t>3</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95781">
      <w:rPr>
        <w:noProof/>
        <w:color w:val="323E4F" w:themeColor="text2" w:themeShade="BF"/>
      </w:rPr>
      <w:t>11</w:t>
    </w:r>
    <w:r>
      <w:rPr>
        <w:color w:val="323E4F" w:themeColor="text2" w:themeShade="BF"/>
      </w:rPr>
      <w:fldChar w:fldCharType="end"/>
    </w:r>
  </w:p>
  <w:p w14:paraId="18DF7EA6" w14:textId="77777777" w:rsidR="00D53335" w:rsidRDefault="00D53335">
    <w:pPr>
      <w:pStyle w:val="Piedepgina"/>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C613A" w14:textId="77777777" w:rsidR="00D53335" w:rsidRDefault="00D53335">
      <w:r>
        <w:rPr>
          <w:color w:val="000000"/>
        </w:rPr>
        <w:separator/>
      </w:r>
    </w:p>
  </w:footnote>
  <w:footnote w:type="continuationSeparator" w:id="0">
    <w:p w14:paraId="17B8415F" w14:textId="77777777" w:rsidR="00D53335" w:rsidRDefault="00D5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48CFC" w14:textId="77777777" w:rsidR="00D53335" w:rsidRPr="00A40933" w:rsidRDefault="00D53335" w:rsidP="00196C60">
    <w:pPr>
      <w:pStyle w:val="Citadestacada"/>
      <w:spacing w:before="0"/>
      <w:ind w:left="2268" w:right="-24"/>
      <w:rPr>
        <w:rFonts w:asciiTheme="minorHAnsi" w:hAnsiTheme="minorHAnsi"/>
        <w:i w:val="0"/>
        <w:sz w:val="32"/>
        <w:shd w:val="clear" w:color="auto" w:fill="EEEEEE"/>
      </w:rPr>
    </w:pPr>
    <w:r w:rsidRPr="00A40933">
      <w:rPr>
        <w:rFonts w:asciiTheme="minorHAnsi" w:hAnsiTheme="minorHAnsi"/>
        <w:i w:val="0"/>
        <w:noProof/>
        <w:sz w:val="32"/>
        <w:lang w:eastAsia="es-ES" w:bidi="ar-SA"/>
      </w:rPr>
      <w:drawing>
        <wp:anchor distT="0" distB="0" distL="114300" distR="114300" simplePos="0" relativeHeight="251659264" behindDoc="0" locked="0" layoutInCell="1" allowOverlap="1" wp14:anchorId="63691769" wp14:editId="51B40237">
          <wp:simplePos x="0" y="0"/>
          <wp:positionH relativeFrom="column">
            <wp:posOffset>-142240</wp:posOffset>
          </wp:positionH>
          <wp:positionV relativeFrom="paragraph">
            <wp:posOffset>-50165</wp:posOffset>
          </wp:positionV>
          <wp:extent cx="1470239" cy="905039"/>
          <wp:effectExtent l="0" t="0" r="0" b="9361"/>
          <wp:wrapNone/>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70239" cy="905039"/>
                  </a:xfrm>
                  <a:prstGeom prst="rect">
                    <a:avLst/>
                  </a:prstGeom>
                  <a:noFill/>
                  <a:ln>
                    <a:noFill/>
                  </a:ln>
                </pic:spPr>
              </pic:pic>
            </a:graphicData>
          </a:graphic>
        </wp:anchor>
      </w:drawing>
    </w:r>
    <w:r w:rsidRPr="00A40933">
      <w:rPr>
        <w:rFonts w:asciiTheme="minorHAnsi" w:hAnsiTheme="minorHAnsi"/>
        <w:i w:val="0"/>
        <w:sz w:val="32"/>
        <w:shd w:val="clear" w:color="auto" w:fill="EEEEEE"/>
      </w:rPr>
      <w:t>INFRAESTRUCTURA CIENTÍFICA</w:t>
    </w:r>
  </w:p>
  <w:p w14:paraId="57016C1F" w14:textId="1ADDD9CB" w:rsidR="00D53335" w:rsidRPr="00A40933" w:rsidRDefault="00D53335" w:rsidP="00196C60">
    <w:pPr>
      <w:pStyle w:val="Citadestacada"/>
      <w:spacing w:after="0"/>
      <w:ind w:left="2268" w:right="-24"/>
      <w:rPr>
        <w:rFonts w:asciiTheme="minorHAnsi" w:hAnsiTheme="minorHAnsi"/>
        <w:i w:val="0"/>
        <w:sz w:val="28"/>
        <w:shd w:val="clear" w:color="auto" w:fill="EEEEEE"/>
      </w:rPr>
    </w:pPr>
    <w:r>
      <w:rPr>
        <w:rFonts w:asciiTheme="minorHAnsi" w:hAnsiTheme="minorHAnsi"/>
        <w:i w:val="0"/>
        <w:sz w:val="28"/>
        <w:shd w:val="clear" w:color="auto" w:fill="EEEEEE"/>
      </w:rPr>
      <w:t>GUÍA DE CONTRATACIÓN ADMINISTRATIVA</w:t>
    </w:r>
    <w:r w:rsidRPr="00A40933">
      <w:rPr>
        <w:rFonts w:asciiTheme="minorHAnsi" w:hAnsiTheme="minorHAnsi"/>
        <w:i w:val="0"/>
        <w:sz w:val="28"/>
        <w:shd w:val="clear" w:color="auto" w:fill="EEEEE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6A717" w14:textId="77777777" w:rsidR="00D53335" w:rsidRDefault="00D53335">
    <w:pPr>
      <w:pStyle w:val="Encabezado"/>
    </w:pPr>
  </w:p>
  <w:p w14:paraId="7946508F" w14:textId="77777777" w:rsidR="00D53335" w:rsidRDefault="00D53335" w:rsidP="004D6C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A6"/>
    <w:multiLevelType w:val="hybridMultilevel"/>
    <w:tmpl w:val="4394E62C"/>
    <w:lvl w:ilvl="0" w:tplc="101EBE2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A9F1E6A"/>
    <w:multiLevelType w:val="multilevel"/>
    <w:tmpl w:val="E4D201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AA6430D"/>
    <w:multiLevelType w:val="hybridMultilevel"/>
    <w:tmpl w:val="F6024AEA"/>
    <w:lvl w:ilvl="0" w:tplc="101EBE2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B1E328D"/>
    <w:multiLevelType w:val="hybridMultilevel"/>
    <w:tmpl w:val="C9822EAC"/>
    <w:lvl w:ilvl="0" w:tplc="9D40437C">
      <w:start w:val="1"/>
      <w:numFmt w:val="decimal"/>
      <w:lvlText w:val="%1."/>
      <w:lvlJc w:val="righ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15:restartNumberingAfterBreak="0">
    <w:nsid w:val="0E423932"/>
    <w:multiLevelType w:val="hybridMultilevel"/>
    <w:tmpl w:val="F95E4054"/>
    <w:lvl w:ilvl="0" w:tplc="9FC2829E">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DD56EF"/>
    <w:multiLevelType w:val="hybridMultilevel"/>
    <w:tmpl w:val="255A4AAA"/>
    <w:lvl w:ilvl="0" w:tplc="101EBE2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19E1F03"/>
    <w:multiLevelType w:val="hybridMultilevel"/>
    <w:tmpl w:val="BAFE5C12"/>
    <w:lvl w:ilvl="0" w:tplc="9FC2829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3D90FF1"/>
    <w:multiLevelType w:val="multilevel"/>
    <w:tmpl w:val="D576C774"/>
    <w:lvl w:ilvl="0">
      <w:start w:val="1"/>
      <w:numFmt w:val="decimal"/>
      <w:lvlText w:val="%1."/>
      <w:lvlJc w:val="left"/>
      <w:pPr>
        <w:ind w:left="720" w:hanging="360"/>
      </w:pPr>
      <w:rPr>
        <w:rFonts w:hint="default"/>
        <w:b/>
        <w:sz w:val="28"/>
      </w:rPr>
    </w:lvl>
    <w:lvl w:ilvl="1">
      <w:start w:val="1"/>
      <w:numFmt w:val="decimal"/>
      <w:isLgl/>
      <w:lvlText w:val="%1.%2."/>
      <w:lvlJc w:val="left"/>
      <w:pPr>
        <w:ind w:left="816" w:hanging="456"/>
      </w:pPr>
      <w:rPr>
        <w:rFonts w:asciiTheme="majorHAnsi" w:eastAsiaTheme="majorEastAsia" w:hAnsiTheme="majorHAnsi" w:cs="Mangal" w:hint="default"/>
        <w:i/>
        <w:color w:val="1F4D78" w:themeColor="accent1" w:themeShade="7F"/>
        <w:sz w:val="24"/>
      </w:rPr>
    </w:lvl>
    <w:lvl w:ilvl="2">
      <w:start w:val="1"/>
      <w:numFmt w:val="decimal"/>
      <w:isLgl/>
      <w:lvlText w:val="%1.%2.%3."/>
      <w:lvlJc w:val="left"/>
      <w:pPr>
        <w:ind w:left="1080" w:hanging="720"/>
      </w:pPr>
      <w:rPr>
        <w:rFonts w:asciiTheme="majorHAnsi" w:eastAsiaTheme="majorEastAsia" w:hAnsiTheme="majorHAnsi" w:cs="Mangal" w:hint="default"/>
        <w:i/>
        <w:color w:val="1F4D78" w:themeColor="accent1" w:themeShade="7F"/>
        <w:sz w:val="24"/>
      </w:rPr>
    </w:lvl>
    <w:lvl w:ilvl="3">
      <w:start w:val="1"/>
      <w:numFmt w:val="decimal"/>
      <w:isLgl/>
      <w:lvlText w:val="%1.%2.%3.%4."/>
      <w:lvlJc w:val="left"/>
      <w:pPr>
        <w:ind w:left="1080" w:hanging="720"/>
      </w:pPr>
      <w:rPr>
        <w:rFonts w:asciiTheme="majorHAnsi" w:eastAsiaTheme="majorEastAsia" w:hAnsiTheme="majorHAnsi" w:cs="Mangal" w:hint="default"/>
        <w:i/>
        <w:color w:val="1F4D78" w:themeColor="accent1" w:themeShade="7F"/>
        <w:sz w:val="24"/>
      </w:rPr>
    </w:lvl>
    <w:lvl w:ilvl="4">
      <w:start w:val="1"/>
      <w:numFmt w:val="decimal"/>
      <w:isLgl/>
      <w:lvlText w:val="%1.%2.%3.%4.%5."/>
      <w:lvlJc w:val="left"/>
      <w:pPr>
        <w:ind w:left="1440" w:hanging="1080"/>
      </w:pPr>
      <w:rPr>
        <w:rFonts w:asciiTheme="majorHAnsi" w:eastAsiaTheme="majorEastAsia" w:hAnsiTheme="majorHAnsi" w:cs="Mangal" w:hint="default"/>
        <w:i/>
        <w:color w:val="1F4D78" w:themeColor="accent1" w:themeShade="7F"/>
        <w:sz w:val="24"/>
      </w:rPr>
    </w:lvl>
    <w:lvl w:ilvl="5">
      <w:start w:val="1"/>
      <w:numFmt w:val="decimal"/>
      <w:isLgl/>
      <w:lvlText w:val="%1.%2.%3.%4.%5.%6."/>
      <w:lvlJc w:val="left"/>
      <w:pPr>
        <w:ind w:left="1440" w:hanging="1080"/>
      </w:pPr>
      <w:rPr>
        <w:rFonts w:asciiTheme="majorHAnsi" w:eastAsiaTheme="majorEastAsia" w:hAnsiTheme="majorHAnsi" w:cs="Mangal" w:hint="default"/>
        <w:i/>
        <w:color w:val="1F4D78" w:themeColor="accent1" w:themeShade="7F"/>
        <w:sz w:val="24"/>
      </w:rPr>
    </w:lvl>
    <w:lvl w:ilvl="6">
      <w:start w:val="1"/>
      <w:numFmt w:val="decimal"/>
      <w:isLgl/>
      <w:lvlText w:val="%1.%2.%3.%4.%5.%6.%7."/>
      <w:lvlJc w:val="left"/>
      <w:pPr>
        <w:ind w:left="1440" w:hanging="1080"/>
      </w:pPr>
      <w:rPr>
        <w:rFonts w:asciiTheme="majorHAnsi" w:eastAsiaTheme="majorEastAsia" w:hAnsiTheme="majorHAnsi" w:cs="Mangal" w:hint="default"/>
        <w:i/>
        <w:color w:val="1F4D78" w:themeColor="accent1" w:themeShade="7F"/>
        <w:sz w:val="24"/>
      </w:rPr>
    </w:lvl>
    <w:lvl w:ilvl="7">
      <w:start w:val="1"/>
      <w:numFmt w:val="decimal"/>
      <w:isLgl/>
      <w:lvlText w:val="%1.%2.%3.%4.%5.%6.%7.%8."/>
      <w:lvlJc w:val="left"/>
      <w:pPr>
        <w:ind w:left="1800" w:hanging="1440"/>
      </w:pPr>
      <w:rPr>
        <w:rFonts w:asciiTheme="majorHAnsi" w:eastAsiaTheme="majorEastAsia" w:hAnsiTheme="majorHAnsi" w:cs="Mangal" w:hint="default"/>
        <w:i/>
        <w:color w:val="1F4D78" w:themeColor="accent1" w:themeShade="7F"/>
        <w:sz w:val="24"/>
      </w:rPr>
    </w:lvl>
    <w:lvl w:ilvl="8">
      <w:start w:val="1"/>
      <w:numFmt w:val="decimal"/>
      <w:isLgl/>
      <w:lvlText w:val="%1.%2.%3.%4.%5.%6.%7.%8.%9."/>
      <w:lvlJc w:val="left"/>
      <w:pPr>
        <w:ind w:left="1800" w:hanging="1440"/>
      </w:pPr>
      <w:rPr>
        <w:rFonts w:asciiTheme="majorHAnsi" w:eastAsiaTheme="majorEastAsia" w:hAnsiTheme="majorHAnsi" w:cs="Mangal" w:hint="default"/>
        <w:i/>
        <w:color w:val="1F4D78" w:themeColor="accent1" w:themeShade="7F"/>
        <w:sz w:val="24"/>
      </w:rPr>
    </w:lvl>
  </w:abstractNum>
  <w:abstractNum w:abstractNumId="8" w15:restartNumberingAfterBreak="0">
    <w:nsid w:val="145000CF"/>
    <w:multiLevelType w:val="hybridMultilevel"/>
    <w:tmpl w:val="5DB09ECE"/>
    <w:lvl w:ilvl="0" w:tplc="9FC2829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5AC09CE"/>
    <w:multiLevelType w:val="hybridMultilevel"/>
    <w:tmpl w:val="B42463DE"/>
    <w:lvl w:ilvl="0" w:tplc="9FC282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8A4B24"/>
    <w:multiLevelType w:val="hybridMultilevel"/>
    <w:tmpl w:val="C9822EAC"/>
    <w:lvl w:ilvl="0" w:tplc="9D40437C">
      <w:start w:val="1"/>
      <w:numFmt w:val="decimal"/>
      <w:lvlText w:val="%1."/>
      <w:lvlJc w:val="righ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1" w15:restartNumberingAfterBreak="0">
    <w:nsid w:val="1AD046E5"/>
    <w:multiLevelType w:val="hybridMultilevel"/>
    <w:tmpl w:val="1F2A18AE"/>
    <w:lvl w:ilvl="0" w:tplc="9FC2829E">
      <w:start w:val="1"/>
      <w:numFmt w:val="bullet"/>
      <w:lvlText w:val=""/>
      <w:lvlJc w:val="left"/>
      <w:pPr>
        <w:ind w:left="644" w:hanging="360"/>
      </w:pPr>
      <w:rPr>
        <w:rFonts w:ascii="Wingdings" w:hAnsi="Wingdings"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15:restartNumberingAfterBreak="0">
    <w:nsid w:val="21BB2A55"/>
    <w:multiLevelType w:val="hybridMultilevel"/>
    <w:tmpl w:val="2FAE7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92469E"/>
    <w:multiLevelType w:val="multilevel"/>
    <w:tmpl w:val="AFD88F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3E96678"/>
    <w:multiLevelType w:val="hybridMultilevel"/>
    <w:tmpl w:val="5B22A5E4"/>
    <w:lvl w:ilvl="0" w:tplc="9FC2829E">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7178D2"/>
    <w:multiLevelType w:val="hybridMultilevel"/>
    <w:tmpl w:val="C5F281C6"/>
    <w:lvl w:ilvl="0" w:tplc="9FC2829E">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7CE32D5"/>
    <w:multiLevelType w:val="hybridMultilevel"/>
    <w:tmpl w:val="8A3479A4"/>
    <w:lvl w:ilvl="0" w:tplc="101EBE2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2D54882"/>
    <w:multiLevelType w:val="multilevel"/>
    <w:tmpl w:val="E61088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55E23DE"/>
    <w:multiLevelType w:val="hybridMultilevel"/>
    <w:tmpl w:val="D7DEF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2876AC"/>
    <w:multiLevelType w:val="hybridMultilevel"/>
    <w:tmpl w:val="02FCE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8424F65"/>
    <w:multiLevelType w:val="multilevel"/>
    <w:tmpl w:val="48AAF3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95F78CC"/>
    <w:multiLevelType w:val="hybridMultilevel"/>
    <w:tmpl w:val="DA7E9200"/>
    <w:lvl w:ilvl="0" w:tplc="9FC2829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95C6FEE"/>
    <w:multiLevelType w:val="hybridMultilevel"/>
    <w:tmpl w:val="D0084812"/>
    <w:lvl w:ilvl="0" w:tplc="101EBE2E">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C4E66D4"/>
    <w:multiLevelType w:val="hybridMultilevel"/>
    <w:tmpl w:val="FCAACC24"/>
    <w:lvl w:ilvl="0" w:tplc="5810E168">
      <w:start w:val="1"/>
      <w:numFmt w:val="bullet"/>
      <w:lvlText w:val=""/>
      <w:lvlJc w:val="left"/>
      <w:pPr>
        <w:ind w:left="360" w:hanging="360"/>
      </w:pPr>
      <w:rPr>
        <w:rFonts w:ascii="Wingdings" w:hAnsi="Wingdings"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3F85F6D"/>
    <w:multiLevelType w:val="multilevel"/>
    <w:tmpl w:val="33D4DE48"/>
    <w:styleLink w:val="WW8Num30"/>
    <w:lvl w:ilvl="0">
      <w:numFmt w:val="bullet"/>
      <w:lvlText w:val="–"/>
      <w:lvlJc w:val="left"/>
      <w:rPr>
        <w:rFonts w:ascii="Arial" w:hAnsi="Arial" w:cs="Arial"/>
        <w:sz w:val="22"/>
        <w:szCs w:val="22"/>
        <w:lang w:val="es-ES"/>
      </w:rPr>
    </w:lvl>
    <w:lvl w:ilvl="1">
      <w:numFmt w:val="bullet"/>
      <w:lvlText w:val="–"/>
      <w:lvlJc w:val="left"/>
      <w:rPr>
        <w:rFonts w:ascii="Arial" w:hAnsi="Arial" w:cs="Arial"/>
        <w:sz w:val="22"/>
        <w:szCs w:val="22"/>
        <w:lang w:val="es-E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66F33FD9"/>
    <w:multiLevelType w:val="multilevel"/>
    <w:tmpl w:val="389299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C5415F3"/>
    <w:multiLevelType w:val="multilevel"/>
    <w:tmpl w:val="6C128018"/>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7" w15:restartNumberingAfterBreak="0">
    <w:nsid w:val="706D601E"/>
    <w:multiLevelType w:val="hybridMultilevel"/>
    <w:tmpl w:val="AE0EC7AA"/>
    <w:lvl w:ilvl="0" w:tplc="9FC2829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5324566"/>
    <w:multiLevelType w:val="hybridMultilevel"/>
    <w:tmpl w:val="27AA2452"/>
    <w:lvl w:ilvl="0" w:tplc="9FC2829E">
      <w:start w:val="1"/>
      <w:numFmt w:val="bullet"/>
      <w:lvlText w:val=""/>
      <w:lvlJc w:val="left"/>
      <w:pPr>
        <w:ind w:left="862" w:hanging="360"/>
      </w:pPr>
      <w:rPr>
        <w:rFonts w:ascii="Wingdings" w:hAnsi="Wingdings" w:hint="default"/>
      </w:rPr>
    </w:lvl>
    <w:lvl w:ilvl="1" w:tplc="E462FE36">
      <w:numFmt w:val="bullet"/>
      <w:lvlText w:val="-"/>
      <w:lvlJc w:val="left"/>
      <w:pPr>
        <w:ind w:left="1582" w:hanging="360"/>
      </w:pPr>
      <w:rPr>
        <w:rFonts w:ascii="Arial" w:eastAsia="unknown" w:hAnsi="Arial" w:cs="Arial" w:hint="default"/>
      </w:r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9" w15:restartNumberingAfterBreak="0">
    <w:nsid w:val="75D134D9"/>
    <w:multiLevelType w:val="hybridMultilevel"/>
    <w:tmpl w:val="019276E2"/>
    <w:lvl w:ilvl="0" w:tplc="38626B34">
      <w:start w:val="1"/>
      <w:numFmt w:val="decimal"/>
      <w:lvlText w:val="%1."/>
      <w:lvlJc w:val="left"/>
      <w:pPr>
        <w:ind w:left="716" w:hanging="432"/>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D660C29"/>
    <w:multiLevelType w:val="hybridMultilevel"/>
    <w:tmpl w:val="C5D88BD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7F7B6B56"/>
    <w:multiLevelType w:val="multilevel"/>
    <w:tmpl w:val="1D00E3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4"/>
  </w:num>
  <w:num w:numId="2">
    <w:abstractNumId w:val="26"/>
  </w:num>
  <w:num w:numId="3">
    <w:abstractNumId w:val="31"/>
  </w:num>
  <w:num w:numId="4">
    <w:abstractNumId w:val="20"/>
  </w:num>
  <w:num w:numId="5">
    <w:abstractNumId w:val="1"/>
  </w:num>
  <w:num w:numId="6">
    <w:abstractNumId w:val="17"/>
  </w:num>
  <w:num w:numId="7">
    <w:abstractNumId w:val="13"/>
  </w:num>
  <w:num w:numId="8">
    <w:abstractNumId w:val="25"/>
  </w:num>
  <w:num w:numId="9">
    <w:abstractNumId w:val="18"/>
  </w:num>
  <w:num w:numId="10">
    <w:abstractNumId w:val="12"/>
  </w:num>
  <w:num w:numId="11">
    <w:abstractNumId w:val="30"/>
  </w:num>
  <w:num w:numId="12">
    <w:abstractNumId w:val="7"/>
  </w:num>
  <w:num w:numId="13">
    <w:abstractNumId w:val="22"/>
  </w:num>
  <w:num w:numId="14">
    <w:abstractNumId w:val="9"/>
  </w:num>
  <w:num w:numId="15">
    <w:abstractNumId w:val="10"/>
  </w:num>
  <w:num w:numId="16">
    <w:abstractNumId w:val="29"/>
  </w:num>
  <w:num w:numId="17">
    <w:abstractNumId w:val="3"/>
  </w:num>
  <w:num w:numId="18">
    <w:abstractNumId w:val="28"/>
  </w:num>
  <w:num w:numId="19">
    <w:abstractNumId w:val="15"/>
  </w:num>
  <w:num w:numId="20">
    <w:abstractNumId w:val="14"/>
  </w:num>
  <w:num w:numId="21">
    <w:abstractNumId w:val="27"/>
  </w:num>
  <w:num w:numId="22">
    <w:abstractNumId w:val="0"/>
  </w:num>
  <w:num w:numId="23">
    <w:abstractNumId w:val="21"/>
  </w:num>
  <w:num w:numId="24">
    <w:abstractNumId w:val="2"/>
  </w:num>
  <w:num w:numId="25">
    <w:abstractNumId w:val="11"/>
  </w:num>
  <w:num w:numId="26">
    <w:abstractNumId w:val="4"/>
  </w:num>
  <w:num w:numId="27">
    <w:abstractNumId w:val="23"/>
  </w:num>
  <w:num w:numId="28">
    <w:abstractNumId w:val="19"/>
  </w:num>
  <w:num w:numId="29">
    <w:abstractNumId w:val="16"/>
  </w:num>
  <w:num w:numId="30">
    <w:abstractNumId w:val="5"/>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49"/>
    <w:rsid w:val="00026B85"/>
    <w:rsid w:val="00036A72"/>
    <w:rsid w:val="000570B0"/>
    <w:rsid w:val="00062328"/>
    <w:rsid w:val="00082771"/>
    <w:rsid w:val="00093DA7"/>
    <w:rsid w:val="000A7712"/>
    <w:rsid w:val="000C03D2"/>
    <w:rsid w:val="000D1D24"/>
    <w:rsid w:val="000D20F9"/>
    <w:rsid w:val="00107821"/>
    <w:rsid w:val="00147FC8"/>
    <w:rsid w:val="00150B78"/>
    <w:rsid w:val="00172D6D"/>
    <w:rsid w:val="001769B7"/>
    <w:rsid w:val="00181216"/>
    <w:rsid w:val="00187037"/>
    <w:rsid w:val="00196C60"/>
    <w:rsid w:val="001C6A3D"/>
    <w:rsid w:val="001E63C2"/>
    <w:rsid w:val="00227D94"/>
    <w:rsid w:val="002702F8"/>
    <w:rsid w:val="00273AB2"/>
    <w:rsid w:val="002B20B3"/>
    <w:rsid w:val="002C5425"/>
    <w:rsid w:val="003025D6"/>
    <w:rsid w:val="003070F2"/>
    <w:rsid w:val="003115E1"/>
    <w:rsid w:val="003273A2"/>
    <w:rsid w:val="003376DF"/>
    <w:rsid w:val="0034135C"/>
    <w:rsid w:val="003674CB"/>
    <w:rsid w:val="0037468E"/>
    <w:rsid w:val="003767BF"/>
    <w:rsid w:val="0039045E"/>
    <w:rsid w:val="003A5B83"/>
    <w:rsid w:val="003F4C52"/>
    <w:rsid w:val="004063A3"/>
    <w:rsid w:val="00411529"/>
    <w:rsid w:val="00411E73"/>
    <w:rsid w:val="004121C0"/>
    <w:rsid w:val="00421F7C"/>
    <w:rsid w:val="00450C5E"/>
    <w:rsid w:val="004634FB"/>
    <w:rsid w:val="00470115"/>
    <w:rsid w:val="00473F74"/>
    <w:rsid w:val="00476663"/>
    <w:rsid w:val="004A3F66"/>
    <w:rsid w:val="004D6CCA"/>
    <w:rsid w:val="004E7487"/>
    <w:rsid w:val="004F2EEC"/>
    <w:rsid w:val="004F4669"/>
    <w:rsid w:val="0050373D"/>
    <w:rsid w:val="00510E9B"/>
    <w:rsid w:val="00513DFA"/>
    <w:rsid w:val="005246CA"/>
    <w:rsid w:val="00526F70"/>
    <w:rsid w:val="0053011A"/>
    <w:rsid w:val="0057478F"/>
    <w:rsid w:val="00586547"/>
    <w:rsid w:val="005A6B0E"/>
    <w:rsid w:val="005B3B6D"/>
    <w:rsid w:val="005B4390"/>
    <w:rsid w:val="005C6D74"/>
    <w:rsid w:val="005D0976"/>
    <w:rsid w:val="0060030C"/>
    <w:rsid w:val="00602750"/>
    <w:rsid w:val="00602D60"/>
    <w:rsid w:val="00626329"/>
    <w:rsid w:val="006300BE"/>
    <w:rsid w:val="00642C32"/>
    <w:rsid w:val="00643C18"/>
    <w:rsid w:val="0068364F"/>
    <w:rsid w:val="00685561"/>
    <w:rsid w:val="00696410"/>
    <w:rsid w:val="006A216D"/>
    <w:rsid w:val="0070536E"/>
    <w:rsid w:val="00711646"/>
    <w:rsid w:val="0072072F"/>
    <w:rsid w:val="00720CF6"/>
    <w:rsid w:val="00742668"/>
    <w:rsid w:val="007573C3"/>
    <w:rsid w:val="007758E6"/>
    <w:rsid w:val="0079010D"/>
    <w:rsid w:val="00793C3D"/>
    <w:rsid w:val="0079547B"/>
    <w:rsid w:val="007B24E3"/>
    <w:rsid w:val="007B7EE6"/>
    <w:rsid w:val="007C0A32"/>
    <w:rsid w:val="007E2423"/>
    <w:rsid w:val="007F7E13"/>
    <w:rsid w:val="008378BC"/>
    <w:rsid w:val="0085662B"/>
    <w:rsid w:val="00866503"/>
    <w:rsid w:val="00874C99"/>
    <w:rsid w:val="008847DA"/>
    <w:rsid w:val="00896D60"/>
    <w:rsid w:val="008A0F14"/>
    <w:rsid w:val="008A5A6C"/>
    <w:rsid w:val="008B77EF"/>
    <w:rsid w:val="008D0BB3"/>
    <w:rsid w:val="008D4102"/>
    <w:rsid w:val="008D66C6"/>
    <w:rsid w:val="008E3095"/>
    <w:rsid w:val="00934251"/>
    <w:rsid w:val="00936393"/>
    <w:rsid w:val="00937101"/>
    <w:rsid w:val="00942B7A"/>
    <w:rsid w:val="00946A91"/>
    <w:rsid w:val="009659F5"/>
    <w:rsid w:val="0097023F"/>
    <w:rsid w:val="00970DA9"/>
    <w:rsid w:val="00974289"/>
    <w:rsid w:val="009837DF"/>
    <w:rsid w:val="009A42F0"/>
    <w:rsid w:val="009B2DEB"/>
    <w:rsid w:val="009D5A92"/>
    <w:rsid w:val="00A055E0"/>
    <w:rsid w:val="00A074B8"/>
    <w:rsid w:val="00A10E18"/>
    <w:rsid w:val="00A26917"/>
    <w:rsid w:val="00A30617"/>
    <w:rsid w:val="00A31DD7"/>
    <w:rsid w:val="00A40933"/>
    <w:rsid w:val="00A62153"/>
    <w:rsid w:val="00A97D7F"/>
    <w:rsid w:val="00AA1EBC"/>
    <w:rsid w:val="00AC2C76"/>
    <w:rsid w:val="00AE7BE1"/>
    <w:rsid w:val="00B0591E"/>
    <w:rsid w:val="00B31BD5"/>
    <w:rsid w:val="00B34D12"/>
    <w:rsid w:val="00B77471"/>
    <w:rsid w:val="00BA4F29"/>
    <w:rsid w:val="00BA7084"/>
    <w:rsid w:val="00BB7408"/>
    <w:rsid w:val="00C04161"/>
    <w:rsid w:val="00C5093A"/>
    <w:rsid w:val="00C668F9"/>
    <w:rsid w:val="00CB0F9E"/>
    <w:rsid w:val="00CB1213"/>
    <w:rsid w:val="00CB2C55"/>
    <w:rsid w:val="00CB65CE"/>
    <w:rsid w:val="00CE218A"/>
    <w:rsid w:val="00D05821"/>
    <w:rsid w:val="00D16DEA"/>
    <w:rsid w:val="00D53335"/>
    <w:rsid w:val="00D67ACB"/>
    <w:rsid w:val="00D95781"/>
    <w:rsid w:val="00DD271A"/>
    <w:rsid w:val="00DF00E7"/>
    <w:rsid w:val="00DF33FA"/>
    <w:rsid w:val="00E11BC7"/>
    <w:rsid w:val="00E648A1"/>
    <w:rsid w:val="00E6688F"/>
    <w:rsid w:val="00E729CC"/>
    <w:rsid w:val="00E86E92"/>
    <w:rsid w:val="00E91FAE"/>
    <w:rsid w:val="00ED7892"/>
    <w:rsid w:val="00EE47D3"/>
    <w:rsid w:val="00EE5B42"/>
    <w:rsid w:val="00EF2C86"/>
    <w:rsid w:val="00F07AA7"/>
    <w:rsid w:val="00F2567F"/>
    <w:rsid w:val="00F45F5B"/>
    <w:rsid w:val="00F71F71"/>
    <w:rsid w:val="00F7203E"/>
    <w:rsid w:val="00F86E29"/>
    <w:rsid w:val="00FB0646"/>
    <w:rsid w:val="00FB2649"/>
    <w:rsid w:val="00FE0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33F0E4"/>
  <w15:docId w15:val="{0B67DB40-4237-4210-9C2D-A69FF90A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Lohit Hindi"/>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pPr>
      <w:outlineLvl w:val="0"/>
    </w:pPr>
    <w:rPr>
      <w:rFonts w:ascii="Arial" w:eastAsia="unknown" w:hAnsi="Arial" w:cs="Arial"/>
      <w:b/>
      <w:sz w:val="32"/>
    </w:rPr>
  </w:style>
  <w:style w:type="paragraph" w:styleId="Ttulo2">
    <w:name w:val="heading 2"/>
    <w:basedOn w:val="Heading"/>
    <w:pPr>
      <w:outlineLvl w:val="1"/>
    </w:pPr>
    <w:rPr>
      <w:rFonts w:ascii="Arial" w:eastAsia="unknown" w:hAnsi="Arial" w:cs="Arial"/>
      <w:b/>
      <w:i/>
    </w:rPr>
  </w:style>
  <w:style w:type="paragraph" w:styleId="Ttulo3">
    <w:name w:val="heading 3"/>
    <w:basedOn w:val="Heading"/>
    <w:pPr>
      <w:outlineLvl w:val="2"/>
    </w:pPr>
    <w:rPr>
      <w:rFonts w:ascii="Arial" w:eastAsia="unknown" w:hAnsi="Arial" w:cs="Arial"/>
      <w:b/>
      <w:sz w:val="26"/>
    </w:rPr>
  </w:style>
  <w:style w:type="paragraph" w:styleId="Ttulo4">
    <w:name w:val="heading 4"/>
    <w:basedOn w:val="Normal"/>
    <w:next w:val="Normal"/>
    <w:link w:val="Ttulo4Car"/>
    <w:uiPriority w:val="9"/>
    <w:unhideWhenUsed/>
    <w:qFormat/>
    <w:rsid w:val="00F7203E"/>
    <w:pPr>
      <w:keepNext/>
      <w:keepLines/>
      <w:spacing w:before="40"/>
      <w:outlineLvl w:val="3"/>
    </w:pPr>
    <w:rPr>
      <w:rFonts w:asciiTheme="majorHAnsi" w:eastAsiaTheme="majorEastAsia" w:hAnsiTheme="majorHAnsi" w:cs="Mangal"/>
      <w:i/>
      <w:iCs/>
      <w:color w:val="2E74B5" w:themeColor="accent1" w:themeShade="BF"/>
      <w:szCs w:val="21"/>
    </w:rPr>
  </w:style>
  <w:style w:type="paragraph" w:styleId="Ttulo5">
    <w:name w:val="heading 5"/>
    <w:basedOn w:val="Normal"/>
    <w:next w:val="Normal"/>
    <w:link w:val="Ttulo5Car"/>
    <w:uiPriority w:val="9"/>
    <w:unhideWhenUsed/>
    <w:qFormat/>
    <w:rsid w:val="00F7203E"/>
    <w:pPr>
      <w:keepNext/>
      <w:keepLines/>
      <w:spacing w:before="40"/>
      <w:outlineLvl w:val="4"/>
    </w:pPr>
    <w:rPr>
      <w:rFonts w:asciiTheme="majorHAnsi" w:eastAsiaTheme="majorEastAsia" w:hAnsiTheme="majorHAnsi" w:cs="Mangal"/>
      <w:color w:val="2E74B5" w:themeColor="accent1" w:themeShade="BF"/>
      <w:szCs w:val="21"/>
    </w:rPr>
  </w:style>
  <w:style w:type="paragraph" w:styleId="Ttulo6">
    <w:name w:val="heading 6"/>
    <w:basedOn w:val="Normal"/>
    <w:next w:val="Normal"/>
    <w:link w:val="Ttulo6Car"/>
    <w:uiPriority w:val="9"/>
    <w:unhideWhenUsed/>
    <w:qFormat/>
    <w:rsid w:val="00CB2C55"/>
    <w:pPr>
      <w:keepNext/>
      <w:keepLines/>
      <w:spacing w:before="40"/>
      <w:outlineLvl w:val="5"/>
    </w:pPr>
    <w:rPr>
      <w:rFonts w:asciiTheme="majorHAnsi" w:eastAsiaTheme="majorEastAsia" w:hAnsiTheme="majorHAnsi" w:cs="Mangal"/>
      <w:color w:val="1F4D78" w:themeColor="accent1" w:themeShade="7F"/>
      <w:szCs w:val="21"/>
    </w:rPr>
  </w:style>
  <w:style w:type="paragraph" w:styleId="Ttulo7">
    <w:name w:val="heading 7"/>
    <w:basedOn w:val="Normal"/>
    <w:next w:val="Normal"/>
    <w:link w:val="Ttulo7Car"/>
    <w:uiPriority w:val="9"/>
    <w:unhideWhenUsed/>
    <w:qFormat/>
    <w:rsid w:val="00196C60"/>
    <w:pPr>
      <w:keepNext/>
      <w:keepLines/>
      <w:spacing w:before="40"/>
      <w:outlineLvl w:val="6"/>
    </w:pPr>
    <w:rPr>
      <w:rFonts w:asciiTheme="majorHAnsi" w:eastAsiaTheme="majorEastAsia" w:hAnsiTheme="majorHAnsi" w:cs="Mangal"/>
      <w:i/>
      <w:iCs/>
      <w:color w:val="1F4D78" w:themeColor="accent1" w:themeShade="7F"/>
      <w:szCs w:val="21"/>
    </w:rPr>
  </w:style>
  <w:style w:type="paragraph" w:styleId="Ttulo8">
    <w:name w:val="heading 8"/>
    <w:basedOn w:val="Normal"/>
    <w:next w:val="Normal"/>
    <w:link w:val="Ttulo8Car"/>
    <w:uiPriority w:val="9"/>
    <w:unhideWhenUsed/>
    <w:qFormat/>
    <w:rsid w:val="00196C60"/>
    <w:pPr>
      <w:keepNext/>
      <w:keepLines/>
      <w:spacing w:before="40"/>
      <w:outlineLvl w:val="7"/>
    </w:pPr>
    <w:rPr>
      <w:rFonts w:asciiTheme="majorHAnsi" w:eastAsiaTheme="majorEastAsia" w:hAnsiTheme="majorHAnsi" w:cs="Mangal"/>
      <w:color w:val="272727" w:themeColor="text1" w:themeTint="D8"/>
      <w:sz w:val="21"/>
      <w:szCs w:val="19"/>
    </w:rPr>
  </w:style>
  <w:style w:type="paragraph" w:styleId="Ttulo9">
    <w:name w:val="heading 9"/>
    <w:basedOn w:val="Normal"/>
    <w:next w:val="Normal"/>
    <w:link w:val="Ttulo9Car"/>
    <w:uiPriority w:val="9"/>
    <w:unhideWhenUsed/>
    <w:qFormat/>
    <w:rsid w:val="008A5A6C"/>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Arial" w:eastAsia="unknown" w:hAnsi="Arial" w:cs="Arial"/>
      <w:color w:val="000000"/>
    </w:rPr>
  </w:style>
  <w:style w:type="paragraph" w:customStyle="1" w:styleId="Heading">
    <w:name w:val="Heading"/>
    <w:basedOn w:val="Standard"/>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Lohit Hindi"/>
    </w:rPr>
  </w:style>
  <w:style w:type="paragraph" w:styleId="Descripcin">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customStyle="1" w:styleId="Quotations">
    <w:name w:val="Quotations"/>
    <w:basedOn w:val="Standard"/>
  </w:style>
  <w:style w:type="paragraph" w:styleId="Ttulo">
    <w:name w:val="Title"/>
    <w:basedOn w:val="Heading"/>
  </w:style>
  <w:style w:type="paragraph" w:styleId="Subttulo">
    <w:name w:val="Subtitle"/>
    <w:basedOn w:val="Heading"/>
  </w:style>
  <w:style w:type="paragraph" w:styleId="Encabezado">
    <w:name w:val="header"/>
    <w:basedOn w:val="Standard"/>
    <w:pPr>
      <w:tabs>
        <w:tab w:val="center" w:pos="4252"/>
        <w:tab w:val="right" w:pos="8504"/>
      </w:tabs>
    </w:pPr>
    <w:rPr>
      <w:lang w:eastAsia="es-ES"/>
    </w:rPr>
  </w:style>
  <w:style w:type="paragraph" w:styleId="Piedepgina">
    <w:name w:val="footer"/>
    <w:basedOn w:val="Standard"/>
  </w:style>
  <w:style w:type="paragraph" w:customStyle="1" w:styleId="TableContents">
    <w:name w:val="Table Contents"/>
    <w:basedOn w:val="Standard"/>
  </w:style>
  <w:style w:type="character" w:customStyle="1" w:styleId="BulletSymbols">
    <w:name w:val="Bullet Symbols"/>
    <w:rPr>
      <w:rFonts w:ascii="OpenSymbol" w:eastAsia="OpenSymbol" w:hAnsi="OpenSymbol" w:cs="OpenSymbol"/>
    </w:rPr>
  </w:style>
  <w:style w:type="paragraph" w:styleId="NormalWeb">
    <w:name w:val="Normal (Web)"/>
    <w:basedOn w:val="Normal"/>
    <w:uiPriority w:val="99"/>
    <w:semiHidden/>
    <w:unhideWhenUsed/>
    <w:rsid w:val="00036A72"/>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s-ES" w:bidi="ar-SA"/>
    </w:rPr>
  </w:style>
  <w:style w:type="character" w:styleId="nfasis">
    <w:name w:val="Emphasis"/>
    <w:basedOn w:val="Fuentedeprrafopredeter"/>
    <w:uiPriority w:val="20"/>
    <w:qFormat/>
    <w:rsid w:val="00036A72"/>
    <w:rPr>
      <w:i/>
      <w:iCs/>
    </w:rPr>
  </w:style>
  <w:style w:type="paragraph" w:styleId="Prrafodelista">
    <w:name w:val="List Paragraph"/>
    <w:basedOn w:val="Normal"/>
    <w:uiPriority w:val="34"/>
    <w:qFormat/>
    <w:rsid w:val="00E729CC"/>
    <w:pPr>
      <w:ind w:left="720"/>
      <w:contextualSpacing/>
    </w:pPr>
    <w:rPr>
      <w:rFonts w:cs="Mangal"/>
      <w:szCs w:val="21"/>
    </w:rPr>
  </w:style>
  <w:style w:type="paragraph" w:styleId="Citadestacada">
    <w:name w:val="Intense Quote"/>
    <w:basedOn w:val="Normal"/>
    <w:next w:val="Normal"/>
    <w:link w:val="CitadestacadaCar"/>
    <w:uiPriority w:val="30"/>
    <w:qFormat/>
    <w:rsid w:val="00F7203E"/>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destacadaCar">
    <w:name w:val="Cita destacada Car"/>
    <w:basedOn w:val="Fuentedeprrafopredeter"/>
    <w:link w:val="Citadestacada"/>
    <w:uiPriority w:val="30"/>
    <w:rsid w:val="00F7203E"/>
    <w:rPr>
      <w:rFonts w:cs="Mangal"/>
      <w:i/>
      <w:iCs/>
      <w:color w:val="5B9BD5" w:themeColor="accent1"/>
      <w:szCs w:val="21"/>
    </w:rPr>
  </w:style>
  <w:style w:type="character" w:customStyle="1" w:styleId="Ttulo4Car">
    <w:name w:val="Título 4 Car"/>
    <w:basedOn w:val="Fuentedeprrafopredeter"/>
    <w:link w:val="Ttulo4"/>
    <w:uiPriority w:val="9"/>
    <w:rsid w:val="00F7203E"/>
    <w:rPr>
      <w:rFonts w:asciiTheme="majorHAnsi" w:eastAsiaTheme="majorEastAsia" w:hAnsiTheme="majorHAnsi" w:cs="Mangal"/>
      <w:i/>
      <w:iCs/>
      <w:color w:val="2E74B5" w:themeColor="accent1" w:themeShade="BF"/>
      <w:szCs w:val="21"/>
    </w:rPr>
  </w:style>
  <w:style w:type="character" w:customStyle="1" w:styleId="Ttulo5Car">
    <w:name w:val="Título 5 Car"/>
    <w:basedOn w:val="Fuentedeprrafopredeter"/>
    <w:link w:val="Ttulo5"/>
    <w:uiPriority w:val="9"/>
    <w:rsid w:val="00F7203E"/>
    <w:rPr>
      <w:rFonts w:asciiTheme="majorHAnsi" w:eastAsiaTheme="majorEastAsia" w:hAnsiTheme="majorHAnsi" w:cs="Mangal"/>
      <w:color w:val="2E74B5" w:themeColor="accent1" w:themeShade="BF"/>
      <w:szCs w:val="21"/>
    </w:rPr>
  </w:style>
  <w:style w:type="character" w:styleId="Referenciaintensa">
    <w:name w:val="Intense Reference"/>
    <w:basedOn w:val="Fuentedeprrafopredeter"/>
    <w:uiPriority w:val="32"/>
    <w:qFormat/>
    <w:rsid w:val="00AC2C76"/>
    <w:rPr>
      <w:b/>
      <w:bCs/>
      <w:smallCaps/>
      <w:color w:val="5B9BD5" w:themeColor="accent1"/>
      <w:spacing w:val="5"/>
    </w:rPr>
  </w:style>
  <w:style w:type="character" w:customStyle="1" w:styleId="Internetlink">
    <w:name w:val="Internet link"/>
    <w:rPr>
      <w:color w:val="000080"/>
      <w:u w:val="single"/>
    </w:rPr>
  </w:style>
  <w:style w:type="character" w:customStyle="1" w:styleId="NumberingSymbols">
    <w:name w:val="Numbering Symbols"/>
  </w:style>
  <w:style w:type="numbering" w:customStyle="1" w:styleId="WW8Num30">
    <w:name w:val="WW8Num30"/>
    <w:basedOn w:val="Sinlista"/>
    <w:pPr>
      <w:numPr>
        <w:numId w:val="1"/>
      </w:numPr>
    </w:pPr>
  </w:style>
  <w:style w:type="character" w:customStyle="1" w:styleId="Ttulo6Car">
    <w:name w:val="Título 6 Car"/>
    <w:basedOn w:val="Fuentedeprrafopredeter"/>
    <w:link w:val="Ttulo6"/>
    <w:uiPriority w:val="9"/>
    <w:rsid w:val="00CB2C55"/>
    <w:rPr>
      <w:rFonts w:asciiTheme="majorHAnsi" w:eastAsiaTheme="majorEastAsia" w:hAnsiTheme="majorHAnsi" w:cs="Mangal"/>
      <w:color w:val="1F4D78" w:themeColor="accent1" w:themeShade="7F"/>
      <w:szCs w:val="21"/>
    </w:rPr>
  </w:style>
  <w:style w:type="character" w:customStyle="1" w:styleId="Ttulo7Car">
    <w:name w:val="Título 7 Car"/>
    <w:basedOn w:val="Fuentedeprrafopredeter"/>
    <w:link w:val="Ttulo7"/>
    <w:uiPriority w:val="9"/>
    <w:rsid w:val="00196C60"/>
    <w:rPr>
      <w:rFonts w:asciiTheme="majorHAnsi" w:eastAsiaTheme="majorEastAsia" w:hAnsiTheme="majorHAnsi" w:cs="Mangal"/>
      <w:i/>
      <w:iCs/>
      <w:color w:val="1F4D78" w:themeColor="accent1" w:themeShade="7F"/>
      <w:szCs w:val="21"/>
    </w:rPr>
  </w:style>
  <w:style w:type="character" w:customStyle="1" w:styleId="Ttulo8Car">
    <w:name w:val="Título 8 Car"/>
    <w:basedOn w:val="Fuentedeprrafopredeter"/>
    <w:link w:val="Ttulo8"/>
    <w:uiPriority w:val="9"/>
    <w:rsid w:val="00196C60"/>
    <w:rPr>
      <w:rFonts w:asciiTheme="majorHAnsi" w:eastAsiaTheme="majorEastAsia" w:hAnsiTheme="majorHAnsi" w:cs="Mangal"/>
      <w:color w:val="272727" w:themeColor="text1" w:themeTint="D8"/>
      <w:sz w:val="21"/>
      <w:szCs w:val="19"/>
    </w:rPr>
  </w:style>
  <w:style w:type="table" w:styleId="Tablaconcuadrcula">
    <w:name w:val="Table Grid"/>
    <w:basedOn w:val="Tablanormal"/>
    <w:uiPriority w:val="39"/>
    <w:rsid w:val="00EE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246CA"/>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246CA"/>
    <w:rPr>
      <w:rFonts w:ascii="Segoe UI" w:hAnsi="Segoe UI" w:cs="Mangal"/>
      <w:sz w:val="18"/>
      <w:szCs w:val="16"/>
    </w:rPr>
  </w:style>
  <w:style w:type="character" w:styleId="Textodelmarcadordeposicin">
    <w:name w:val="Placeholder Text"/>
    <w:basedOn w:val="Fuentedeprrafopredeter"/>
    <w:uiPriority w:val="99"/>
    <w:semiHidden/>
    <w:rsid w:val="00ED7892"/>
    <w:rPr>
      <w:color w:val="808080"/>
    </w:rPr>
  </w:style>
  <w:style w:type="character" w:customStyle="1" w:styleId="Ttulo9Car">
    <w:name w:val="Título 9 Car"/>
    <w:basedOn w:val="Fuentedeprrafopredeter"/>
    <w:link w:val="Ttulo9"/>
    <w:uiPriority w:val="9"/>
    <w:rsid w:val="008A5A6C"/>
    <w:rPr>
      <w:rFonts w:asciiTheme="majorHAnsi" w:eastAsiaTheme="majorEastAsia" w:hAnsiTheme="majorHAnsi" w:cs="Mangal"/>
      <w:i/>
      <w:iCs/>
      <w:color w:val="272727" w:themeColor="text1" w:themeTint="D8"/>
      <w:sz w:val="21"/>
      <w:szCs w:val="19"/>
    </w:rPr>
  </w:style>
  <w:style w:type="paragraph" w:customStyle="1" w:styleId="Default">
    <w:name w:val="Default"/>
    <w:rsid w:val="003767BF"/>
    <w:pPr>
      <w:widowControl/>
      <w:suppressAutoHyphens w:val="0"/>
      <w:autoSpaceDE w:val="0"/>
      <w:adjustRightInd w:val="0"/>
      <w:textAlignment w:val="auto"/>
    </w:pPr>
    <w:rPr>
      <w:rFonts w:ascii="Palatino Linotype" w:eastAsiaTheme="minorEastAsia" w:hAnsi="Palatino Linotype" w:cs="Palatino Linotype"/>
      <w:color w:val="000000"/>
      <w:kern w:val="0"/>
      <w:lang w:eastAsia="es-ES" w:bidi="ar-SA"/>
    </w:rPr>
  </w:style>
  <w:style w:type="paragraph" w:styleId="Sinespaciado">
    <w:name w:val="No Spacing"/>
    <w:link w:val="SinespaciadoCar"/>
    <w:uiPriority w:val="1"/>
    <w:qFormat/>
    <w:rsid w:val="00F07AA7"/>
    <w:pPr>
      <w:widowControl/>
      <w:suppressAutoHyphens w:val="0"/>
      <w:autoSpaceDN/>
      <w:textAlignment w:val="auto"/>
    </w:pPr>
    <w:rPr>
      <w:rFonts w:asciiTheme="minorHAnsi" w:eastAsiaTheme="minorEastAsia" w:hAnsiTheme="minorHAnsi" w:cstheme="minorBidi"/>
      <w:kern w:val="0"/>
      <w:sz w:val="22"/>
      <w:szCs w:val="22"/>
      <w:lang w:eastAsia="es-ES" w:bidi="ar-SA"/>
    </w:rPr>
  </w:style>
  <w:style w:type="character" w:customStyle="1" w:styleId="SinespaciadoCar">
    <w:name w:val="Sin espaciado Car"/>
    <w:basedOn w:val="Fuentedeprrafopredeter"/>
    <w:link w:val="Sinespaciado"/>
    <w:uiPriority w:val="1"/>
    <w:rsid w:val="00F07AA7"/>
    <w:rPr>
      <w:rFonts w:asciiTheme="minorHAnsi" w:eastAsiaTheme="minorEastAsia" w:hAnsiTheme="minorHAnsi" w:cstheme="minorBidi"/>
      <w:kern w:val="0"/>
      <w:sz w:val="22"/>
      <w:szCs w:val="22"/>
      <w:lang w:eastAsia="es-ES" w:bidi="ar-SA"/>
    </w:rPr>
  </w:style>
  <w:style w:type="character" w:styleId="Refdecomentario">
    <w:name w:val="annotation reference"/>
    <w:basedOn w:val="Fuentedeprrafopredeter"/>
    <w:uiPriority w:val="99"/>
    <w:semiHidden/>
    <w:unhideWhenUsed/>
    <w:rsid w:val="008B77EF"/>
    <w:rPr>
      <w:sz w:val="16"/>
      <w:szCs w:val="16"/>
    </w:rPr>
  </w:style>
  <w:style w:type="paragraph" w:styleId="Textocomentario">
    <w:name w:val="annotation text"/>
    <w:basedOn w:val="Normal"/>
    <w:link w:val="TextocomentarioCar"/>
    <w:uiPriority w:val="99"/>
    <w:semiHidden/>
    <w:unhideWhenUsed/>
    <w:rsid w:val="008B77EF"/>
    <w:rPr>
      <w:rFonts w:cs="Mangal"/>
      <w:sz w:val="20"/>
      <w:szCs w:val="18"/>
    </w:rPr>
  </w:style>
  <w:style w:type="character" w:customStyle="1" w:styleId="TextocomentarioCar">
    <w:name w:val="Texto comentario Car"/>
    <w:basedOn w:val="Fuentedeprrafopredeter"/>
    <w:link w:val="Textocomentario"/>
    <w:uiPriority w:val="99"/>
    <w:semiHidden/>
    <w:rsid w:val="008B77EF"/>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8B77EF"/>
    <w:rPr>
      <w:b/>
      <w:bCs/>
    </w:rPr>
  </w:style>
  <w:style w:type="character" w:customStyle="1" w:styleId="AsuntodelcomentarioCar">
    <w:name w:val="Asunto del comentario Car"/>
    <w:basedOn w:val="TextocomentarioCar"/>
    <w:link w:val="Asuntodelcomentario"/>
    <w:uiPriority w:val="99"/>
    <w:semiHidden/>
    <w:rsid w:val="008B77EF"/>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486701">
      <w:bodyDiv w:val="1"/>
      <w:marLeft w:val="0"/>
      <w:marRight w:val="0"/>
      <w:marTop w:val="0"/>
      <w:marBottom w:val="0"/>
      <w:divBdr>
        <w:top w:val="none" w:sz="0" w:space="0" w:color="auto"/>
        <w:left w:val="none" w:sz="0" w:space="0" w:color="auto"/>
        <w:bottom w:val="none" w:sz="0" w:space="0" w:color="auto"/>
        <w:right w:val="none" w:sz="0" w:space="0" w:color="auto"/>
      </w:divBdr>
      <w:divsChild>
        <w:div w:id="1772818571">
          <w:marLeft w:val="0"/>
          <w:marRight w:val="0"/>
          <w:marTop w:val="0"/>
          <w:marBottom w:val="0"/>
          <w:divBdr>
            <w:top w:val="none" w:sz="0" w:space="0" w:color="auto"/>
            <w:left w:val="none" w:sz="0" w:space="0" w:color="auto"/>
            <w:bottom w:val="none" w:sz="0" w:space="0" w:color="auto"/>
            <w:right w:val="none" w:sz="0" w:space="0" w:color="auto"/>
          </w:divBdr>
        </w:div>
        <w:div w:id="862012574">
          <w:marLeft w:val="0"/>
          <w:marRight w:val="0"/>
          <w:marTop w:val="0"/>
          <w:marBottom w:val="0"/>
          <w:divBdr>
            <w:top w:val="none" w:sz="0" w:space="0" w:color="auto"/>
            <w:left w:val="none" w:sz="0" w:space="0" w:color="auto"/>
            <w:bottom w:val="none" w:sz="0" w:space="0" w:color="auto"/>
            <w:right w:val="none" w:sz="0" w:space="0" w:color="auto"/>
          </w:divBdr>
        </w:div>
        <w:div w:id="21353227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F1F5CDF044939AADD58D3A1F44C35"/>
        <w:category>
          <w:name w:val="General"/>
          <w:gallery w:val="placeholder"/>
        </w:category>
        <w:types>
          <w:type w:val="bbPlcHdr"/>
        </w:types>
        <w:behaviors>
          <w:behavior w:val="content"/>
        </w:behaviors>
        <w:guid w:val="{6F8E75D2-A580-4B9E-8989-9529E69D95A4}"/>
      </w:docPartPr>
      <w:docPartBody>
        <w:p w:rsidR="007B1699" w:rsidRDefault="007B1699" w:rsidP="007B1699">
          <w:pPr>
            <w:pStyle w:val="15DF1F5CDF044939AADD58D3A1F44C35"/>
          </w:pPr>
          <w:r>
            <w:rPr>
              <w:rFonts w:asciiTheme="majorHAnsi" w:eastAsiaTheme="majorEastAsia" w:hAnsiTheme="majorHAnsi" w:cstheme="majorBidi"/>
              <w:caps/>
              <w:color w:val="5B9BD5" w:themeColor="accent1"/>
              <w:sz w:val="80"/>
              <w:szCs w:val="80"/>
            </w:rPr>
            <w:t>[Título del documento]</w:t>
          </w:r>
        </w:p>
      </w:docPartBody>
    </w:docPart>
    <w:docPart>
      <w:docPartPr>
        <w:name w:val="B1E63B2A8F3945B391FAAE0021A21882"/>
        <w:category>
          <w:name w:val="General"/>
          <w:gallery w:val="placeholder"/>
        </w:category>
        <w:types>
          <w:type w:val="bbPlcHdr"/>
        </w:types>
        <w:behaviors>
          <w:behavior w:val="content"/>
        </w:behaviors>
        <w:guid w:val="{B31E17C6-5811-4013-8601-7311627F9BE2}"/>
      </w:docPartPr>
      <w:docPartBody>
        <w:p w:rsidR="007B1699" w:rsidRDefault="007B1699" w:rsidP="007B1699">
          <w:pPr>
            <w:pStyle w:val="B1E63B2A8F3945B391FAAE0021A21882"/>
          </w:pPr>
          <w:r>
            <w:rPr>
              <w:color w:val="5B9BD5" w:themeColor="accent1"/>
              <w:sz w:val="28"/>
              <w:szCs w:val="28"/>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arSymbol">
    <w:altName w:val="Times New Roman"/>
    <w:charset w:val="00"/>
    <w:family w:val="auto"/>
    <w:pitch w:val="default"/>
  </w:font>
  <w:font w:name="unknown">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Hindi">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EAAAAA+ArialMT">
    <w:altName w:val="Times New Roman"/>
    <w:charset w:val="00"/>
    <w:family w:val="roman"/>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99"/>
    <w:rsid w:val="007B1699"/>
    <w:rsid w:val="00DC4F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5DF1F5CDF044939AADD58D3A1F44C35">
    <w:name w:val="15DF1F5CDF044939AADD58D3A1F44C35"/>
    <w:rsid w:val="007B1699"/>
  </w:style>
  <w:style w:type="paragraph" w:customStyle="1" w:styleId="B1E63B2A8F3945B391FAAE0021A21882">
    <w:name w:val="B1E63B2A8F3945B391FAAE0021A21882"/>
    <w:rsid w:val="007B1699"/>
  </w:style>
  <w:style w:type="paragraph" w:customStyle="1" w:styleId="C3C9C390353F4D89A4ED3965FC161EFE">
    <w:name w:val="C3C9C390353F4D89A4ED3965FC161EFE"/>
    <w:rsid w:val="007B1699"/>
  </w:style>
  <w:style w:type="paragraph" w:customStyle="1" w:styleId="471746EDA7894658B71CD363B2B55003">
    <w:name w:val="471746EDA7894658B71CD363B2B55003"/>
    <w:rsid w:val="007B1699"/>
  </w:style>
  <w:style w:type="character" w:styleId="Textodelmarcadordeposicin">
    <w:name w:val="Placeholder Text"/>
    <w:basedOn w:val="Fuentedeprrafopredeter"/>
    <w:uiPriority w:val="99"/>
    <w:semiHidden/>
    <w:rsid w:val="00DC4FCB"/>
    <w:rPr>
      <w:color w:val="808080"/>
    </w:rPr>
  </w:style>
  <w:style w:type="paragraph" w:customStyle="1" w:styleId="168A0A26EDBF44DFBD0D2C130DD16945">
    <w:name w:val="168A0A26EDBF44DFBD0D2C130DD16945"/>
    <w:rsid w:val="007B1699"/>
  </w:style>
  <w:style w:type="paragraph" w:customStyle="1" w:styleId="D88AECD8A7914B1EB0D4431C4C2F8493">
    <w:name w:val="D88AECD8A7914B1EB0D4431C4C2F8493"/>
    <w:rsid w:val="007B16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F78935EC-B059-4B75-AE5C-285BFC3E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E4C7A17C.dotm</Template>
  <TotalTime>979</TotalTime>
  <Pages>12</Pages>
  <Words>3878</Words>
  <Characters>21329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GUÍA de contratación administrativa</vt:lpstr>
    </vt:vector>
  </TitlesOfParts>
  <Company>servicio de contratación y Patrimonio</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contratación administrativa</dc:title>
  <dc:subject>Manual de Ayuda</dc:subject>
  <dc:creator>Pedro José Sánchez Suárez</dc:creator>
  <cp:lastModifiedBy>Javier Miranda Cebrián</cp:lastModifiedBy>
  <cp:revision>138</cp:revision>
  <cp:lastPrinted>2020-03-04T11:16:00Z</cp:lastPrinted>
  <dcterms:created xsi:type="dcterms:W3CDTF">2020-02-20T19:08:00Z</dcterms:created>
  <dcterms:modified xsi:type="dcterms:W3CDTF">2020-03-04T12:40:00Z</dcterms:modified>
  <cp:category>para el suministro de</cp:category>
</cp:coreProperties>
</file>